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7"/>
        <w:gridCol w:w="6827"/>
      </w:tblGrid>
      <w:tr w:rsidR="009F06AF" w:rsidTr="00250C53">
        <w:tc>
          <w:tcPr>
            <w:tcW w:w="2518" w:type="dxa"/>
          </w:tcPr>
          <w:p w:rsidR="009F06AF" w:rsidRDefault="001B37E1" w:rsidP="00250C53">
            <w:pPr>
              <w:jc w:val="both"/>
            </w:pPr>
            <w:bookmarkStart w:id="0" w:name="_GoBack"/>
            <w:bookmarkEnd w:id="0"/>
            <w:r w:rsidRPr="001B37E1">
              <w:rPr>
                <w:noProof/>
                <w:lang w:eastAsia="fr-FR"/>
              </w:rPr>
              <w:drawing>
                <wp:inline distT="0" distB="0" distL="0" distR="0" wp14:anchorId="598C1CC3" wp14:editId="6F384AE4">
                  <wp:extent cx="1417320" cy="990600"/>
                  <wp:effectExtent l="19050" t="0" r="0" b="0"/>
                  <wp:docPr id="11" name="Image 0" descr="ffbsq_quadri_465x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bsq_quadri_465x32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9F06AF" w:rsidRPr="0050436D" w:rsidRDefault="000E6E90" w:rsidP="000E6E90">
            <w:pPr>
              <w:jc w:val="center"/>
              <w:rPr>
                <w:sz w:val="40"/>
                <w:szCs w:val="40"/>
              </w:rPr>
            </w:pPr>
            <w:r w:rsidRPr="0050436D">
              <w:rPr>
                <w:sz w:val="40"/>
                <w:szCs w:val="40"/>
              </w:rPr>
              <w:t>Fiche technique</w:t>
            </w:r>
          </w:p>
          <w:p w:rsidR="0003734F" w:rsidRDefault="00D528E7" w:rsidP="0079208C">
            <w:pPr>
              <w:jc w:val="center"/>
              <w:rPr>
                <w:b/>
                <w:sz w:val="40"/>
                <w:szCs w:val="40"/>
              </w:rPr>
            </w:pPr>
            <w:r w:rsidRPr="000E6E90">
              <w:rPr>
                <w:b/>
                <w:sz w:val="40"/>
                <w:szCs w:val="40"/>
              </w:rPr>
              <w:t>RENOUVEL</w:t>
            </w:r>
            <w:r w:rsidR="009F06AF" w:rsidRPr="000E6E90">
              <w:rPr>
                <w:b/>
                <w:sz w:val="40"/>
                <w:szCs w:val="40"/>
              </w:rPr>
              <w:t>ER SON AFFILIATION</w:t>
            </w:r>
            <w:r w:rsidR="00007990" w:rsidRPr="000E6E90">
              <w:rPr>
                <w:b/>
                <w:sz w:val="40"/>
                <w:szCs w:val="40"/>
              </w:rPr>
              <w:t xml:space="preserve"> </w:t>
            </w:r>
            <w:r w:rsidR="000E6E90" w:rsidRPr="000E6E90">
              <w:rPr>
                <w:b/>
                <w:sz w:val="40"/>
                <w:szCs w:val="40"/>
              </w:rPr>
              <w:t xml:space="preserve">et SES LICENCES « DIRIGEANT » </w:t>
            </w:r>
          </w:p>
          <w:p w:rsidR="009F06AF" w:rsidRPr="000E6E90" w:rsidRDefault="00007990" w:rsidP="0079208C">
            <w:pPr>
              <w:jc w:val="center"/>
              <w:rPr>
                <w:b/>
              </w:rPr>
            </w:pPr>
            <w:r w:rsidRPr="000E6E90">
              <w:rPr>
                <w:b/>
                <w:sz w:val="40"/>
                <w:szCs w:val="40"/>
              </w:rPr>
              <w:t>20</w:t>
            </w:r>
            <w:r w:rsidR="00AF41ED">
              <w:rPr>
                <w:b/>
                <w:sz w:val="40"/>
                <w:szCs w:val="40"/>
              </w:rPr>
              <w:t>19</w:t>
            </w:r>
            <w:r w:rsidR="00A72457">
              <w:rPr>
                <w:b/>
                <w:sz w:val="40"/>
                <w:szCs w:val="40"/>
              </w:rPr>
              <w:t>/20</w:t>
            </w:r>
            <w:r w:rsidR="00AF41ED">
              <w:rPr>
                <w:b/>
                <w:sz w:val="40"/>
                <w:szCs w:val="40"/>
              </w:rPr>
              <w:t>20</w:t>
            </w:r>
          </w:p>
        </w:tc>
      </w:tr>
    </w:tbl>
    <w:p w:rsidR="009F06AF" w:rsidRPr="00711DE1" w:rsidRDefault="009F06AF" w:rsidP="009F06AF">
      <w:pPr>
        <w:spacing w:after="0" w:line="240" w:lineRule="auto"/>
        <w:jc w:val="both"/>
        <w:rPr>
          <w:sz w:val="24"/>
          <w:szCs w:val="24"/>
        </w:rPr>
      </w:pPr>
    </w:p>
    <w:p w:rsidR="009F06AF" w:rsidRPr="00765C69" w:rsidRDefault="00477ADA" w:rsidP="0076346D">
      <w:pPr>
        <w:spacing w:after="0" w:line="240" w:lineRule="auto"/>
        <w:jc w:val="both"/>
        <w:rPr>
          <w:b/>
          <w:color w:val="1F497D" w:themeColor="text2"/>
          <w:sz w:val="32"/>
          <w:szCs w:val="32"/>
        </w:rPr>
      </w:pPr>
      <w:r w:rsidRPr="00F51FBC">
        <w:rPr>
          <w:b/>
          <w:color w:val="1F497D" w:themeColor="text2"/>
          <w:sz w:val="32"/>
          <w:szCs w:val="32"/>
        </w:rPr>
        <w:t>Principe général</w:t>
      </w:r>
    </w:p>
    <w:p w:rsidR="009F06AF" w:rsidRPr="00765C69" w:rsidRDefault="00477ADA" w:rsidP="0076346D">
      <w:pPr>
        <w:spacing w:after="0" w:line="240" w:lineRule="auto"/>
        <w:jc w:val="both"/>
        <w:rPr>
          <w:sz w:val="24"/>
          <w:szCs w:val="24"/>
        </w:rPr>
      </w:pPr>
      <w:r w:rsidRPr="009F06AF">
        <w:rPr>
          <w:sz w:val="24"/>
          <w:szCs w:val="24"/>
        </w:rPr>
        <w:t>L'affiliation est l'acte par lequel une association sportive bowling et sport de quilles, telle que définie dans les statuts, est autorisée à participer à la vie de la Fédération. L'affiliation est accordée par la Fédération et entraîne l'obligation de respecter l'ensemble des dispositions issues des règlements fédéraux d'affiliation.</w:t>
      </w:r>
      <w:r w:rsidR="001B37E1">
        <w:rPr>
          <w:sz w:val="24"/>
          <w:szCs w:val="24"/>
        </w:rPr>
        <w:t xml:space="preserve"> Lorsqu’un club est affilié à la FFBSQ, il peut se voir délivrer des licences compétitions.</w:t>
      </w:r>
    </w:p>
    <w:p w:rsidR="00477ADA" w:rsidRPr="009F06AF" w:rsidRDefault="00477ADA" w:rsidP="0076346D">
      <w:pPr>
        <w:spacing w:after="0" w:line="240" w:lineRule="auto"/>
        <w:jc w:val="both"/>
        <w:rPr>
          <w:sz w:val="24"/>
          <w:szCs w:val="24"/>
          <w:u w:val="single"/>
        </w:rPr>
      </w:pPr>
      <w:r w:rsidRPr="009F06AF">
        <w:rPr>
          <w:sz w:val="24"/>
          <w:szCs w:val="24"/>
          <w:u w:val="single"/>
        </w:rPr>
        <w:t>Les conditions pour s'affilier :</w:t>
      </w:r>
    </w:p>
    <w:p w:rsidR="00477ADA" w:rsidRPr="001B37E1" w:rsidRDefault="00477ADA" w:rsidP="007634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B37E1">
        <w:rPr>
          <w:sz w:val="24"/>
          <w:szCs w:val="24"/>
        </w:rPr>
        <w:t>Avoir un siège social en France</w:t>
      </w:r>
    </w:p>
    <w:p w:rsidR="00477ADA" w:rsidRPr="001B37E1" w:rsidRDefault="00477ADA" w:rsidP="007634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B37E1">
        <w:rPr>
          <w:sz w:val="24"/>
          <w:szCs w:val="24"/>
        </w:rPr>
        <w:t>Etre constitué sous la forme d'une association à but non lucratif (loi 1901)</w:t>
      </w:r>
    </w:p>
    <w:p w:rsidR="00477ADA" w:rsidRPr="001B37E1" w:rsidRDefault="00477ADA" w:rsidP="007634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B37E1">
        <w:rPr>
          <w:sz w:val="24"/>
          <w:szCs w:val="24"/>
        </w:rPr>
        <w:t>Poursuivre un objet social entrant dans la définition de l'article 1-A des statuts de la FFBSQ</w:t>
      </w:r>
    </w:p>
    <w:p w:rsidR="00477ADA" w:rsidRPr="001B37E1" w:rsidRDefault="00477ADA" w:rsidP="007634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B37E1">
        <w:rPr>
          <w:sz w:val="24"/>
          <w:szCs w:val="24"/>
        </w:rPr>
        <w:t>C</w:t>
      </w:r>
      <w:r w:rsidR="009B5C26">
        <w:rPr>
          <w:sz w:val="24"/>
          <w:szCs w:val="24"/>
        </w:rPr>
        <w:t>ompter au minimum trois licence</w:t>
      </w:r>
      <w:r w:rsidRPr="001B37E1">
        <w:rPr>
          <w:sz w:val="24"/>
          <w:szCs w:val="24"/>
        </w:rPr>
        <w:t xml:space="preserve">s </w:t>
      </w:r>
      <w:r w:rsidR="00765C69">
        <w:rPr>
          <w:sz w:val="24"/>
          <w:szCs w:val="24"/>
        </w:rPr>
        <w:t>« </w:t>
      </w:r>
      <w:r w:rsidRPr="001B37E1">
        <w:rPr>
          <w:sz w:val="24"/>
          <w:szCs w:val="24"/>
        </w:rPr>
        <w:t>dirigeants</w:t>
      </w:r>
      <w:r w:rsidR="00216F7F">
        <w:rPr>
          <w:rStyle w:val="Appeldenotedefin"/>
          <w:sz w:val="24"/>
          <w:szCs w:val="24"/>
        </w:rPr>
        <w:endnoteReference w:id="1"/>
      </w:r>
      <w:r w:rsidR="00765C69">
        <w:rPr>
          <w:sz w:val="24"/>
          <w:szCs w:val="24"/>
        </w:rPr>
        <w:t> »</w:t>
      </w:r>
    </w:p>
    <w:p w:rsidR="00477ADA" w:rsidRPr="001B37E1" w:rsidRDefault="00477ADA" w:rsidP="007634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B37E1">
        <w:rPr>
          <w:sz w:val="24"/>
          <w:szCs w:val="24"/>
        </w:rPr>
        <w:t>Accepter les règlements fédéraux d'affiliation.</w:t>
      </w:r>
    </w:p>
    <w:p w:rsidR="00957E2B" w:rsidRPr="00722352" w:rsidRDefault="00957E2B" w:rsidP="0076346D">
      <w:pPr>
        <w:spacing w:after="0" w:line="240" w:lineRule="auto"/>
        <w:jc w:val="both"/>
        <w:rPr>
          <w:b/>
          <w:sz w:val="20"/>
          <w:szCs w:val="20"/>
        </w:rPr>
      </w:pPr>
    </w:p>
    <w:p w:rsidR="004B792A" w:rsidRDefault="00957E2B" w:rsidP="0076346D">
      <w:pPr>
        <w:spacing w:after="0" w:line="240" w:lineRule="auto"/>
        <w:jc w:val="both"/>
        <w:rPr>
          <w:b/>
          <w:sz w:val="24"/>
          <w:szCs w:val="24"/>
        </w:rPr>
      </w:pPr>
      <w:r w:rsidRPr="009C6C83">
        <w:rPr>
          <w:b/>
          <w:sz w:val="24"/>
          <w:szCs w:val="24"/>
          <w:u w:val="single"/>
        </w:rPr>
        <w:t>Attention </w:t>
      </w:r>
      <w:r>
        <w:rPr>
          <w:b/>
          <w:sz w:val="24"/>
          <w:szCs w:val="24"/>
        </w:rPr>
        <w:t>: Pour qu’un club puisse s</w:t>
      </w:r>
      <w:r w:rsidR="009C6C83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affilier à la fédération, </w:t>
      </w:r>
      <w:r w:rsidR="009C6C83">
        <w:rPr>
          <w:b/>
          <w:sz w:val="24"/>
          <w:szCs w:val="24"/>
        </w:rPr>
        <w:t>il</w:t>
      </w:r>
      <w:r>
        <w:rPr>
          <w:b/>
          <w:sz w:val="24"/>
          <w:szCs w:val="24"/>
        </w:rPr>
        <w:t xml:space="preserve"> doit être en règle avec </w:t>
      </w:r>
      <w:r w:rsidR="001910CD">
        <w:rPr>
          <w:b/>
          <w:sz w:val="24"/>
          <w:szCs w:val="24"/>
        </w:rPr>
        <w:t>ses paiements</w:t>
      </w:r>
      <w:r w:rsidR="00DA044C">
        <w:rPr>
          <w:b/>
          <w:sz w:val="24"/>
          <w:szCs w:val="24"/>
        </w:rPr>
        <w:t xml:space="preserve"> sur l’année N-1</w:t>
      </w:r>
      <w:r w:rsidR="001910CD">
        <w:rPr>
          <w:b/>
          <w:sz w:val="24"/>
          <w:szCs w:val="24"/>
        </w:rPr>
        <w:t xml:space="preserve">. </w:t>
      </w:r>
    </w:p>
    <w:p w:rsidR="009F06AF" w:rsidRDefault="009F06AF" w:rsidP="0076346D">
      <w:pPr>
        <w:spacing w:after="0" w:line="240" w:lineRule="auto"/>
        <w:jc w:val="both"/>
        <w:rPr>
          <w:sz w:val="24"/>
          <w:szCs w:val="24"/>
        </w:rPr>
      </w:pPr>
    </w:p>
    <w:p w:rsidR="001B37E1" w:rsidRPr="00F51FBC" w:rsidRDefault="001B37E1" w:rsidP="0076346D">
      <w:pPr>
        <w:spacing w:after="0" w:line="240" w:lineRule="auto"/>
        <w:jc w:val="both"/>
        <w:rPr>
          <w:b/>
          <w:color w:val="1F497D" w:themeColor="text2"/>
          <w:sz w:val="32"/>
          <w:szCs w:val="32"/>
        </w:rPr>
      </w:pPr>
      <w:r w:rsidRPr="00F51FBC">
        <w:rPr>
          <w:b/>
          <w:color w:val="1F497D" w:themeColor="text2"/>
          <w:sz w:val="32"/>
          <w:szCs w:val="32"/>
        </w:rPr>
        <w:t>Le Pack affiliation</w:t>
      </w:r>
    </w:p>
    <w:p w:rsidR="001B37E1" w:rsidRPr="0029642A" w:rsidRDefault="001B37E1" w:rsidP="001B37E1">
      <w:pPr>
        <w:spacing w:after="0" w:line="240" w:lineRule="auto"/>
        <w:jc w:val="both"/>
        <w:rPr>
          <w:sz w:val="24"/>
          <w:szCs w:val="24"/>
        </w:rPr>
      </w:pPr>
      <w:r w:rsidRPr="0029642A">
        <w:rPr>
          <w:sz w:val="24"/>
          <w:szCs w:val="24"/>
        </w:rPr>
        <w:t>La demande d’affiliation s’accompagne de la prise minimum de 3 licences</w:t>
      </w:r>
      <w:r w:rsidR="003D0F63" w:rsidRPr="0029642A">
        <w:rPr>
          <w:sz w:val="24"/>
          <w:szCs w:val="24"/>
        </w:rPr>
        <w:t xml:space="preserve"> </w:t>
      </w:r>
      <w:r w:rsidR="003D0F63">
        <w:rPr>
          <w:sz w:val="24"/>
          <w:szCs w:val="24"/>
        </w:rPr>
        <w:t>«</w:t>
      </w:r>
      <w:r w:rsidR="003D0F63" w:rsidRPr="0029642A">
        <w:rPr>
          <w:sz w:val="24"/>
          <w:szCs w:val="24"/>
        </w:rPr>
        <w:t>dirigeant</w:t>
      </w:r>
      <w:r>
        <w:rPr>
          <w:sz w:val="24"/>
          <w:szCs w:val="24"/>
        </w:rPr>
        <w:t>»</w:t>
      </w:r>
      <w:r w:rsidR="003D0F63" w:rsidRPr="003D0F63">
        <w:rPr>
          <w:color w:val="FF0000"/>
          <w:sz w:val="24"/>
          <w:szCs w:val="24"/>
        </w:rPr>
        <w:t>*</w:t>
      </w:r>
      <w:r w:rsidR="00007990">
        <w:rPr>
          <w:sz w:val="24"/>
          <w:szCs w:val="24"/>
        </w:rPr>
        <w:t xml:space="preserve">. Pour la saison sportive </w:t>
      </w:r>
      <w:r w:rsidR="00A72457">
        <w:rPr>
          <w:sz w:val="24"/>
          <w:szCs w:val="24"/>
        </w:rPr>
        <w:t>201</w:t>
      </w:r>
      <w:r w:rsidR="00AF41ED">
        <w:rPr>
          <w:sz w:val="24"/>
          <w:szCs w:val="24"/>
        </w:rPr>
        <w:t>9</w:t>
      </w:r>
      <w:r w:rsidR="00A72457">
        <w:rPr>
          <w:sz w:val="24"/>
          <w:szCs w:val="24"/>
        </w:rPr>
        <w:t>/20</w:t>
      </w:r>
      <w:r w:rsidR="00AF41ED">
        <w:rPr>
          <w:sz w:val="24"/>
          <w:szCs w:val="24"/>
        </w:rPr>
        <w:t>20</w:t>
      </w:r>
      <w:r w:rsidRPr="0029642A">
        <w:rPr>
          <w:sz w:val="24"/>
          <w:szCs w:val="24"/>
        </w:rPr>
        <w:t xml:space="preserve">, </w:t>
      </w:r>
      <w:r w:rsidR="00D06341">
        <w:rPr>
          <w:sz w:val="24"/>
          <w:szCs w:val="24"/>
        </w:rPr>
        <w:t>le</w:t>
      </w:r>
      <w:r w:rsidRPr="0029642A">
        <w:rPr>
          <w:sz w:val="24"/>
          <w:szCs w:val="24"/>
        </w:rPr>
        <w:t xml:space="preserve"> pack affiliation </w:t>
      </w:r>
      <w:r w:rsidR="00D06341">
        <w:rPr>
          <w:sz w:val="24"/>
          <w:szCs w:val="24"/>
        </w:rPr>
        <w:t xml:space="preserve">est </w:t>
      </w:r>
      <w:r w:rsidR="00DA044C">
        <w:rPr>
          <w:sz w:val="24"/>
          <w:szCs w:val="24"/>
        </w:rPr>
        <w:t>à 1</w:t>
      </w:r>
      <w:r w:rsidR="002A4614">
        <w:rPr>
          <w:sz w:val="24"/>
          <w:szCs w:val="24"/>
        </w:rPr>
        <w:t>9</w:t>
      </w:r>
      <w:r w:rsidRPr="0029642A">
        <w:rPr>
          <w:sz w:val="24"/>
          <w:szCs w:val="24"/>
        </w:rPr>
        <w:t>0 euros.</w:t>
      </w:r>
      <w:r>
        <w:rPr>
          <w:sz w:val="24"/>
          <w:szCs w:val="24"/>
        </w:rPr>
        <w:t xml:space="preserve"> </w:t>
      </w:r>
      <w:r w:rsidRPr="0029642A">
        <w:rPr>
          <w:sz w:val="24"/>
          <w:szCs w:val="24"/>
        </w:rPr>
        <w:t xml:space="preserve">Il comprend l’affiliation, l’assurance club, 5 licences </w:t>
      </w:r>
      <w:r>
        <w:rPr>
          <w:sz w:val="24"/>
          <w:szCs w:val="24"/>
        </w:rPr>
        <w:t>« </w:t>
      </w:r>
      <w:r w:rsidRPr="0029642A">
        <w:rPr>
          <w:sz w:val="24"/>
          <w:szCs w:val="24"/>
        </w:rPr>
        <w:t>dirigeant</w:t>
      </w:r>
      <w:r>
        <w:rPr>
          <w:sz w:val="24"/>
          <w:szCs w:val="24"/>
        </w:rPr>
        <w:t> »</w:t>
      </w:r>
      <w:r w:rsidRPr="0029642A">
        <w:rPr>
          <w:sz w:val="24"/>
          <w:szCs w:val="24"/>
        </w:rPr>
        <w:t xml:space="preserve"> </w:t>
      </w:r>
      <w:r w:rsidRPr="00D7248E">
        <w:rPr>
          <w:sz w:val="24"/>
          <w:szCs w:val="24"/>
          <w:u w:val="single"/>
        </w:rPr>
        <w:t>dont 2 offertes</w:t>
      </w:r>
      <w:r w:rsidR="00DA044C">
        <w:rPr>
          <w:sz w:val="24"/>
          <w:szCs w:val="24"/>
        </w:rPr>
        <w:t xml:space="preserve"> et d’</w:t>
      </w:r>
      <w:r w:rsidRPr="0029642A">
        <w:rPr>
          <w:sz w:val="24"/>
          <w:szCs w:val="24"/>
        </w:rPr>
        <w:t>une adresse mail générique.</w:t>
      </w:r>
    </w:p>
    <w:p w:rsidR="001B37E1" w:rsidRDefault="001B37E1" w:rsidP="0076346D">
      <w:pPr>
        <w:spacing w:after="0" w:line="240" w:lineRule="auto"/>
        <w:jc w:val="both"/>
        <w:rPr>
          <w:sz w:val="24"/>
          <w:szCs w:val="24"/>
        </w:rPr>
      </w:pPr>
    </w:p>
    <w:p w:rsidR="00007990" w:rsidRPr="00F51FBC" w:rsidRDefault="008042C9" w:rsidP="0076346D">
      <w:pPr>
        <w:spacing w:after="0" w:line="240" w:lineRule="auto"/>
        <w:jc w:val="both"/>
        <w:rPr>
          <w:b/>
          <w:color w:val="1F497D" w:themeColor="text2"/>
          <w:sz w:val="32"/>
          <w:szCs w:val="32"/>
        </w:rPr>
      </w:pPr>
      <w:r w:rsidRPr="00F51FBC">
        <w:rPr>
          <w:b/>
          <w:color w:val="1F497D" w:themeColor="text2"/>
          <w:sz w:val="32"/>
          <w:szCs w:val="32"/>
        </w:rPr>
        <w:t>Contacts utiles pour vos démarches</w:t>
      </w:r>
    </w:p>
    <w:p w:rsidR="00F51FBC" w:rsidRDefault="00F51FBC" w:rsidP="007634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Vous souhaitez :</w:t>
      </w:r>
    </w:p>
    <w:p w:rsidR="00F51FBC" w:rsidRPr="00F51FBC" w:rsidRDefault="00F51FBC" w:rsidP="00F51FBC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F51FBC">
        <w:rPr>
          <w:sz w:val="24"/>
          <w:szCs w:val="24"/>
        </w:rPr>
        <w:t>reconfigurer votre mot de passe</w:t>
      </w:r>
    </w:p>
    <w:p w:rsidR="00F51FBC" w:rsidRPr="00F51FBC" w:rsidRDefault="00F51FBC" w:rsidP="00F51FBC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F51FBC">
        <w:rPr>
          <w:sz w:val="24"/>
          <w:szCs w:val="24"/>
        </w:rPr>
        <w:t xml:space="preserve">être accompagné dans vos démarches sur </w:t>
      </w:r>
      <w:r w:rsidR="00AC2B94">
        <w:rPr>
          <w:sz w:val="24"/>
          <w:szCs w:val="24"/>
        </w:rPr>
        <w:t>i</w:t>
      </w:r>
      <w:r w:rsidR="00B948B9">
        <w:rPr>
          <w:sz w:val="24"/>
          <w:szCs w:val="24"/>
        </w:rPr>
        <w:t>ntranet.</w:t>
      </w:r>
    </w:p>
    <w:p w:rsidR="00F51FBC" w:rsidRPr="00F51FBC" w:rsidRDefault="00F51FBC" w:rsidP="00F51FBC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F51FBC">
        <w:rPr>
          <w:sz w:val="24"/>
          <w:szCs w:val="24"/>
        </w:rPr>
        <w:t xml:space="preserve">être guidé dans votre renouvellement d’affiliation et la saisie des licences sur </w:t>
      </w:r>
      <w:r w:rsidR="00B948B9">
        <w:rPr>
          <w:sz w:val="24"/>
          <w:szCs w:val="24"/>
        </w:rPr>
        <w:t>intranet.</w:t>
      </w:r>
    </w:p>
    <w:p w:rsidR="00F51FBC" w:rsidRDefault="00F51FBC" w:rsidP="0076346D">
      <w:pPr>
        <w:spacing w:after="0" w:line="240" w:lineRule="auto"/>
        <w:jc w:val="both"/>
        <w:rPr>
          <w:sz w:val="24"/>
          <w:szCs w:val="24"/>
        </w:rPr>
      </w:pPr>
    </w:p>
    <w:p w:rsidR="00007990" w:rsidRPr="009B0D89" w:rsidRDefault="00B552AB" w:rsidP="00B552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toutes les </w:t>
      </w:r>
      <w:r w:rsidR="009B0D89">
        <w:rPr>
          <w:sz w:val="24"/>
          <w:szCs w:val="24"/>
        </w:rPr>
        <w:t>régions :</w:t>
      </w:r>
      <w:r>
        <w:rPr>
          <w:sz w:val="24"/>
          <w:szCs w:val="24"/>
        </w:rPr>
        <w:t xml:space="preserve"> </w:t>
      </w:r>
      <w:r w:rsidR="002A4614">
        <w:rPr>
          <w:sz w:val="24"/>
          <w:szCs w:val="24"/>
        </w:rPr>
        <w:t>Veuillez contacter madame</w:t>
      </w:r>
      <w:r w:rsidR="002A4614" w:rsidRPr="00F51FBC">
        <w:rPr>
          <w:b/>
          <w:sz w:val="24"/>
          <w:szCs w:val="24"/>
        </w:rPr>
        <w:t xml:space="preserve"> Laurence RIOU</w:t>
      </w:r>
      <w:r w:rsidR="002A4614" w:rsidRPr="00F51FBC">
        <w:rPr>
          <w:sz w:val="24"/>
          <w:szCs w:val="24"/>
        </w:rPr>
        <w:t xml:space="preserve"> </w:t>
      </w:r>
      <w:hyperlink r:id="rId9" w:history="1">
        <w:r w:rsidR="002A4614" w:rsidRPr="00F51FBC">
          <w:rPr>
            <w:rStyle w:val="Lienhypertexte"/>
            <w:sz w:val="24"/>
            <w:szCs w:val="24"/>
          </w:rPr>
          <w:t>licence1@ffbsq.org</w:t>
        </w:r>
      </w:hyperlink>
      <w:r>
        <w:rPr>
          <w:rStyle w:val="Lienhypertexte"/>
          <w:sz w:val="24"/>
          <w:szCs w:val="24"/>
        </w:rPr>
        <w:t xml:space="preserve"> </w:t>
      </w:r>
      <w:r w:rsidR="009B0D89">
        <w:rPr>
          <w:rStyle w:val="Lienhypertexte"/>
          <w:sz w:val="24"/>
          <w:szCs w:val="24"/>
        </w:rPr>
        <w:t xml:space="preserve"> </w:t>
      </w:r>
      <w:r w:rsidR="009B0D89">
        <w:rPr>
          <w:rStyle w:val="Lienhypertexte"/>
          <w:color w:val="auto"/>
          <w:sz w:val="24"/>
          <w:szCs w:val="24"/>
        </w:rPr>
        <w:t xml:space="preserve">- </w:t>
      </w:r>
      <w:r w:rsidR="009B0D89" w:rsidRPr="009B0D89">
        <w:rPr>
          <w:rStyle w:val="Lienhypertexte"/>
          <w:color w:val="auto"/>
          <w:sz w:val="24"/>
          <w:szCs w:val="24"/>
          <w:u w:val="none"/>
        </w:rPr>
        <w:t xml:space="preserve">Téléphone </w:t>
      </w:r>
      <w:r w:rsidR="00FA0AF5">
        <w:rPr>
          <w:rStyle w:val="Lienhypertexte"/>
          <w:color w:val="FF0000"/>
          <w:sz w:val="24"/>
          <w:szCs w:val="24"/>
          <w:u w:val="none"/>
        </w:rPr>
        <w:t>05.82.95.78.62</w:t>
      </w:r>
      <w:r w:rsidR="009B0D89" w:rsidRPr="009B0D89">
        <w:rPr>
          <w:rStyle w:val="Lienhypertexte"/>
          <w:color w:val="auto"/>
          <w:sz w:val="24"/>
          <w:szCs w:val="24"/>
          <w:u w:val="none"/>
        </w:rPr>
        <w:t>.</w:t>
      </w:r>
    </w:p>
    <w:p w:rsidR="00007990" w:rsidRDefault="00007990" w:rsidP="0076346D">
      <w:pPr>
        <w:spacing w:after="0" w:line="240" w:lineRule="auto"/>
        <w:jc w:val="both"/>
        <w:rPr>
          <w:sz w:val="24"/>
          <w:szCs w:val="24"/>
        </w:rPr>
      </w:pPr>
    </w:p>
    <w:p w:rsidR="00C23F0E" w:rsidRDefault="00C23F0E" w:rsidP="007634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Pour tous problèmes techniques une hot line est à votre disposition. Elle est ouverte</w:t>
      </w:r>
      <w:r w:rsidR="00B31912">
        <w:rPr>
          <w:sz w:val="24"/>
          <w:szCs w:val="24"/>
        </w:rPr>
        <w:t xml:space="preserve"> du lundi au vendredi d</w:t>
      </w:r>
      <w:r>
        <w:rPr>
          <w:sz w:val="24"/>
          <w:szCs w:val="24"/>
        </w:rPr>
        <w:t xml:space="preserve">e 8h00 à 12h30 et de 13h30 à </w:t>
      </w:r>
      <w:r w:rsidR="00DD613D">
        <w:rPr>
          <w:sz w:val="24"/>
          <w:szCs w:val="24"/>
        </w:rPr>
        <w:t>1</w:t>
      </w:r>
      <w:r w:rsidR="009E19F6">
        <w:rPr>
          <w:sz w:val="24"/>
          <w:szCs w:val="24"/>
        </w:rPr>
        <w:t>6</w:t>
      </w:r>
      <w:r>
        <w:rPr>
          <w:sz w:val="24"/>
          <w:szCs w:val="24"/>
        </w:rPr>
        <w:t xml:space="preserve">h00 au 01.84.16.49.22 ou par Email : </w:t>
      </w:r>
      <w:hyperlink r:id="rId10" w:history="1">
        <w:r w:rsidRPr="002E1F78">
          <w:rPr>
            <w:rStyle w:val="Lienhypertexte"/>
            <w:sz w:val="24"/>
            <w:szCs w:val="24"/>
          </w:rPr>
          <w:t>ffbsqsigl@kvassist.com</w:t>
        </w:r>
      </w:hyperlink>
    </w:p>
    <w:p w:rsidR="00C23F0E" w:rsidRPr="009F06AF" w:rsidRDefault="00C23F0E" w:rsidP="0076346D">
      <w:pPr>
        <w:spacing w:after="0" w:line="240" w:lineRule="auto"/>
        <w:jc w:val="both"/>
        <w:rPr>
          <w:sz w:val="24"/>
          <w:szCs w:val="24"/>
        </w:rPr>
      </w:pPr>
    </w:p>
    <w:p w:rsidR="00043DA0" w:rsidRPr="00F51FBC" w:rsidRDefault="00216F7F" w:rsidP="0076346D">
      <w:pPr>
        <w:spacing w:after="0" w:line="240" w:lineRule="auto"/>
        <w:jc w:val="both"/>
        <w:rPr>
          <w:b/>
          <w:color w:val="1F497D" w:themeColor="text2"/>
          <w:sz w:val="32"/>
          <w:szCs w:val="32"/>
        </w:rPr>
      </w:pPr>
      <w:r w:rsidRPr="00F51FBC">
        <w:rPr>
          <w:b/>
          <w:color w:val="1F497D" w:themeColor="text2"/>
          <w:sz w:val="32"/>
          <w:szCs w:val="32"/>
        </w:rPr>
        <w:t>Renouvel</w:t>
      </w:r>
      <w:r w:rsidR="00D06341" w:rsidRPr="00F51FBC">
        <w:rPr>
          <w:b/>
          <w:color w:val="1F497D" w:themeColor="text2"/>
          <w:sz w:val="32"/>
          <w:szCs w:val="32"/>
        </w:rPr>
        <w:t>e</w:t>
      </w:r>
      <w:r w:rsidRPr="00F51FBC">
        <w:rPr>
          <w:b/>
          <w:color w:val="1F497D" w:themeColor="text2"/>
          <w:sz w:val="32"/>
          <w:szCs w:val="32"/>
        </w:rPr>
        <w:t xml:space="preserve">r son </w:t>
      </w:r>
      <w:r w:rsidR="00D06341" w:rsidRPr="00F51FBC">
        <w:rPr>
          <w:b/>
          <w:color w:val="1F497D" w:themeColor="text2"/>
          <w:sz w:val="32"/>
          <w:szCs w:val="32"/>
        </w:rPr>
        <w:t>affiliation</w:t>
      </w:r>
      <w:r w:rsidR="00B43F6D">
        <w:rPr>
          <w:b/>
          <w:color w:val="1F497D" w:themeColor="text2"/>
          <w:sz w:val="32"/>
          <w:szCs w:val="32"/>
        </w:rPr>
        <w:t xml:space="preserve"> et ses licences « dirigeant »</w:t>
      </w:r>
    </w:p>
    <w:p w:rsidR="00F51FBC" w:rsidRPr="00B43F6D" w:rsidRDefault="00F51FBC" w:rsidP="0076346D">
      <w:pPr>
        <w:spacing w:after="0" w:line="240" w:lineRule="auto"/>
        <w:jc w:val="both"/>
        <w:rPr>
          <w:sz w:val="24"/>
          <w:szCs w:val="24"/>
          <w:u w:val="single"/>
        </w:rPr>
      </w:pPr>
      <w:r w:rsidRPr="00B43F6D">
        <w:rPr>
          <w:sz w:val="24"/>
          <w:szCs w:val="24"/>
          <w:u w:val="single"/>
        </w:rPr>
        <w:t>Modalités de mise en place</w:t>
      </w:r>
      <w:r w:rsidR="00B43F6D" w:rsidRPr="00B43F6D">
        <w:rPr>
          <w:sz w:val="24"/>
          <w:szCs w:val="24"/>
          <w:u w:val="single"/>
        </w:rPr>
        <w:t> :</w:t>
      </w:r>
    </w:p>
    <w:p w:rsidR="00F51FBC" w:rsidRDefault="00FA0AF5" w:rsidP="00765C69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Courant juillet 2019</w:t>
      </w:r>
      <w:r w:rsidR="00B43F6D" w:rsidRPr="00765C69">
        <w:rPr>
          <w:sz w:val="24"/>
          <w:szCs w:val="24"/>
        </w:rPr>
        <w:t xml:space="preserve">, </w:t>
      </w:r>
      <w:r w:rsidR="007A2721" w:rsidRPr="00765C69">
        <w:rPr>
          <w:sz w:val="24"/>
          <w:szCs w:val="24"/>
        </w:rPr>
        <w:t>vous pourrez renouveler</w:t>
      </w:r>
      <w:r w:rsidR="00B43F6D" w:rsidRPr="00765C69">
        <w:rPr>
          <w:sz w:val="24"/>
          <w:szCs w:val="24"/>
        </w:rPr>
        <w:t xml:space="preserve"> </w:t>
      </w:r>
      <w:r w:rsidR="007A2721" w:rsidRPr="00765C69">
        <w:rPr>
          <w:sz w:val="24"/>
          <w:szCs w:val="24"/>
        </w:rPr>
        <w:t>votre</w:t>
      </w:r>
      <w:r w:rsidR="00B43F6D" w:rsidRPr="00765C69">
        <w:rPr>
          <w:sz w:val="24"/>
          <w:szCs w:val="24"/>
        </w:rPr>
        <w:t xml:space="preserve"> affiliation via </w:t>
      </w:r>
      <w:r w:rsidR="00DA044C">
        <w:rPr>
          <w:sz w:val="24"/>
          <w:szCs w:val="24"/>
        </w:rPr>
        <w:t>INTRANET</w:t>
      </w:r>
      <w:r w:rsidR="00B43F6D" w:rsidRPr="00765C69">
        <w:rPr>
          <w:sz w:val="24"/>
          <w:szCs w:val="24"/>
        </w:rPr>
        <w:t xml:space="preserve"> ainsi que les licences « dirigeants</w:t>
      </w:r>
      <w:r w:rsidR="00B552AB">
        <w:rPr>
          <w:sz w:val="24"/>
          <w:szCs w:val="24"/>
        </w:rPr>
        <w:t xml:space="preserve"> » </w:t>
      </w:r>
    </w:p>
    <w:p w:rsidR="00B552AB" w:rsidRDefault="00B43F6D" w:rsidP="00765C69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765C69">
        <w:rPr>
          <w:sz w:val="24"/>
          <w:szCs w:val="24"/>
        </w:rPr>
        <w:t xml:space="preserve">Tous les documents « demande d’affiliation </w:t>
      </w:r>
      <w:r w:rsidR="00C23F0E">
        <w:rPr>
          <w:sz w:val="24"/>
          <w:szCs w:val="24"/>
        </w:rPr>
        <w:t>201</w:t>
      </w:r>
      <w:r w:rsidR="00AF41ED">
        <w:rPr>
          <w:sz w:val="24"/>
          <w:szCs w:val="24"/>
        </w:rPr>
        <w:t>9</w:t>
      </w:r>
      <w:r w:rsidR="00C23F0E">
        <w:rPr>
          <w:sz w:val="24"/>
          <w:szCs w:val="24"/>
        </w:rPr>
        <w:t>/20</w:t>
      </w:r>
      <w:r w:rsidR="00AF41ED">
        <w:rPr>
          <w:sz w:val="24"/>
          <w:szCs w:val="24"/>
        </w:rPr>
        <w:t>20</w:t>
      </w:r>
      <w:r w:rsidR="00C23F0E">
        <w:rPr>
          <w:sz w:val="24"/>
          <w:szCs w:val="24"/>
        </w:rPr>
        <w:t xml:space="preserve"> </w:t>
      </w:r>
      <w:r w:rsidRPr="00765C69">
        <w:rPr>
          <w:sz w:val="24"/>
          <w:szCs w:val="24"/>
        </w:rPr>
        <w:t>» et « demande de licence dirig</w:t>
      </w:r>
      <w:r w:rsidR="007A2721" w:rsidRPr="00765C69">
        <w:rPr>
          <w:sz w:val="24"/>
          <w:szCs w:val="24"/>
        </w:rPr>
        <w:t>eant </w:t>
      </w:r>
      <w:r w:rsidR="00C23F0E">
        <w:rPr>
          <w:sz w:val="24"/>
          <w:szCs w:val="24"/>
        </w:rPr>
        <w:t>201</w:t>
      </w:r>
      <w:r w:rsidR="00AF41ED">
        <w:rPr>
          <w:sz w:val="24"/>
          <w:szCs w:val="24"/>
        </w:rPr>
        <w:t>9</w:t>
      </w:r>
      <w:r w:rsidR="00C23F0E">
        <w:rPr>
          <w:sz w:val="24"/>
          <w:szCs w:val="24"/>
        </w:rPr>
        <w:t>/20</w:t>
      </w:r>
      <w:r w:rsidR="00AF41ED">
        <w:rPr>
          <w:sz w:val="24"/>
          <w:szCs w:val="24"/>
        </w:rPr>
        <w:t>20</w:t>
      </w:r>
      <w:r w:rsidR="007A2721" w:rsidRPr="00765C69">
        <w:rPr>
          <w:sz w:val="24"/>
          <w:szCs w:val="24"/>
        </w:rPr>
        <w:t xml:space="preserve">» sont téléchargeables </w:t>
      </w:r>
      <w:r w:rsidR="0079208C">
        <w:rPr>
          <w:sz w:val="24"/>
          <w:szCs w:val="24"/>
        </w:rPr>
        <w:t>en «</w:t>
      </w:r>
      <w:r w:rsidR="00623B2B">
        <w:rPr>
          <w:sz w:val="24"/>
          <w:szCs w:val="24"/>
        </w:rPr>
        <w:t>PDF</w:t>
      </w:r>
      <w:r w:rsidR="00623B2B" w:rsidRPr="00765C69">
        <w:rPr>
          <w:sz w:val="24"/>
          <w:szCs w:val="24"/>
        </w:rPr>
        <w:t xml:space="preserve"> »</w:t>
      </w:r>
      <w:r w:rsidR="007A2721" w:rsidRPr="00765C69">
        <w:rPr>
          <w:sz w:val="24"/>
          <w:szCs w:val="24"/>
        </w:rPr>
        <w:t xml:space="preserve">. </w:t>
      </w:r>
      <w:r w:rsidR="007A2721" w:rsidRPr="00765C69">
        <w:rPr>
          <w:b/>
          <w:sz w:val="24"/>
          <w:szCs w:val="24"/>
        </w:rPr>
        <w:t>Ils sont pré remplis.</w:t>
      </w:r>
      <w:r w:rsidR="007A2721" w:rsidRPr="00765C69">
        <w:rPr>
          <w:sz w:val="24"/>
          <w:szCs w:val="24"/>
        </w:rPr>
        <w:t xml:space="preserve"> Vous n’avez </w:t>
      </w:r>
      <w:r w:rsidR="007A2721" w:rsidRPr="00765C69">
        <w:rPr>
          <w:sz w:val="24"/>
          <w:szCs w:val="24"/>
        </w:rPr>
        <w:lastRenderedPageBreak/>
        <w:t>qu’à les vérifier et effectuer les modifications en cas de changement dans les cases prévues à cet effet</w:t>
      </w:r>
      <w:r w:rsidR="00F93EDF">
        <w:rPr>
          <w:sz w:val="24"/>
          <w:szCs w:val="24"/>
        </w:rPr>
        <w:t xml:space="preserve"> </w:t>
      </w:r>
      <w:r w:rsidR="00F93EDF">
        <w:rPr>
          <w:sz w:val="24"/>
          <w:szCs w:val="24"/>
          <w:u w:val="single"/>
        </w:rPr>
        <w:t>sur les documents</w:t>
      </w:r>
      <w:r w:rsidR="007A2721" w:rsidRPr="00F93EDF">
        <w:rPr>
          <w:sz w:val="24"/>
          <w:szCs w:val="24"/>
          <w:u w:val="single"/>
        </w:rPr>
        <w:t xml:space="preserve">. </w:t>
      </w:r>
    </w:p>
    <w:p w:rsidR="00AF41ED" w:rsidRPr="00AF41ED" w:rsidRDefault="00AF41ED" w:rsidP="00AF41ED">
      <w:pPr>
        <w:pStyle w:val="Paragraphedeliste"/>
        <w:spacing w:after="0" w:line="240" w:lineRule="auto"/>
        <w:jc w:val="both"/>
        <w:rPr>
          <w:color w:val="FF0000"/>
          <w:sz w:val="24"/>
          <w:szCs w:val="24"/>
        </w:rPr>
      </w:pPr>
    </w:p>
    <w:p w:rsidR="007A2721" w:rsidRPr="00F93EDF" w:rsidRDefault="00B552AB" w:rsidP="00765C69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Tous les clubs devront être renouvelés au 1</w:t>
      </w:r>
      <w:r w:rsidRPr="00B552AB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septembre</w:t>
      </w:r>
      <w:r w:rsidR="00AF41ED">
        <w:rPr>
          <w:sz w:val="24"/>
          <w:szCs w:val="24"/>
        </w:rPr>
        <w:t xml:space="preserve"> 2019</w:t>
      </w:r>
      <w:r>
        <w:rPr>
          <w:sz w:val="24"/>
          <w:szCs w:val="24"/>
        </w:rPr>
        <w:t>.</w:t>
      </w:r>
    </w:p>
    <w:p w:rsidR="007A2721" w:rsidRPr="00765C69" w:rsidRDefault="007A2721" w:rsidP="00765C69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 w:rsidRPr="00765C69">
        <w:rPr>
          <w:sz w:val="24"/>
          <w:szCs w:val="24"/>
        </w:rPr>
        <w:t>Les garanties d’assurance sont téléchargeables sur le site internet de la FFBSQ</w:t>
      </w:r>
    </w:p>
    <w:p w:rsidR="00D70140" w:rsidRPr="006D130C" w:rsidRDefault="00A663C2" w:rsidP="00A663C2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AF41ED">
        <w:rPr>
          <w:color w:val="FF0000"/>
          <w:sz w:val="24"/>
          <w:szCs w:val="24"/>
          <w:u w:val="single"/>
        </w:rPr>
        <w:t>Nouveauté</w:t>
      </w:r>
      <w:r>
        <w:rPr>
          <w:color w:val="FF0000"/>
          <w:sz w:val="24"/>
          <w:szCs w:val="24"/>
          <w:u w:val="single"/>
        </w:rPr>
        <w:t xml:space="preserve"> </w:t>
      </w:r>
      <w:r w:rsidRPr="00AF41ED">
        <w:rPr>
          <w:color w:val="FF0000"/>
          <w:sz w:val="24"/>
          <w:szCs w:val="24"/>
          <w:u w:val="single"/>
        </w:rPr>
        <w:t xml:space="preserve">: </w:t>
      </w:r>
      <w:r>
        <w:rPr>
          <w:color w:val="FF0000"/>
          <w:sz w:val="24"/>
          <w:szCs w:val="24"/>
          <w:u w:val="single"/>
        </w:rPr>
        <w:t xml:space="preserve"> </w:t>
      </w:r>
      <w:r>
        <w:rPr>
          <w:color w:val="FF0000"/>
          <w:sz w:val="24"/>
          <w:szCs w:val="24"/>
        </w:rPr>
        <w:t xml:space="preserve"> la fédération souhaite dématérialiser un maximum les documents. A partir de cette saison l’affiliation et les licences </w:t>
      </w:r>
      <w:r w:rsidR="00DD613D">
        <w:rPr>
          <w:color w:val="FF0000"/>
          <w:sz w:val="24"/>
          <w:szCs w:val="24"/>
        </w:rPr>
        <w:t>« </w:t>
      </w:r>
      <w:r>
        <w:rPr>
          <w:color w:val="FF0000"/>
          <w:sz w:val="24"/>
          <w:szCs w:val="24"/>
        </w:rPr>
        <w:t>dirigeants</w:t>
      </w:r>
      <w:r w:rsidR="00DD613D">
        <w:rPr>
          <w:color w:val="FF0000"/>
          <w:sz w:val="24"/>
          <w:szCs w:val="24"/>
        </w:rPr>
        <w:t> »</w:t>
      </w:r>
      <w:r>
        <w:rPr>
          <w:color w:val="FF0000"/>
          <w:sz w:val="24"/>
          <w:szCs w:val="24"/>
        </w:rPr>
        <w:t xml:space="preserve"> devront être déposées en format </w:t>
      </w:r>
      <w:r w:rsidR="00D70140">
        <w:rPr>
          <w:color w:val="FF0000"/>
          <w:sz w:val="24"/>
          <w:szCs w:val="24"/>
        </w:rPr>
        <w:t>PDF sur</w:t>
      </w:r>
      <w:r>
        <w:rPr>
          <w:color w:val="FF0000"/>
          <w:sz w:val="24"/>
          <w:szCs w:val="24"/>
        </w:rPr>
        <w:t xml:space="preserve"> intranet dans la partie </w:t>
      </w:r>
      <w:r w:rsidR="00D551A0">
        <w:rPr>
          <w:color w:val="FF0000"/>
          <w:sz w:val="24"/>
          <w:szCs w:val="24"/>
        </w:rPr>
        <w:t>dédiée et</w:t>
      </w:r>
      <w:r w:rsidR="006D130C">
        <w:rPr>
          <w:sz w:val="24"/>
          <w:szCs w:val="24"/>
        </w:rPr>
        <w:t xml:space="preserve"> </w:t>
      </w:r>
      <w:r w:rsidR="009E19F6" w:rsidRPr="006D130C">
        <w:rPr>
          <w:color w:val="FF0000"/>
          <w:sz w:val="24"/>
          <w:szCs w:val="24"/>
        </w:rPr>
        <w:t>ne plus envoyer les documents à la fédération</w:t>
      </w:r>
      <w:r w:rsidR="009E19F6">
        <w:rPr>
          <w:sz w:val="24"/>
          <w:szCs w:val="24"/>
        </w:rPr>
        <w:t>.</w:t>
      </w:r>
    </w:p>
    <w:p w:rsidR="00D551A0" w:rsidRDefault="00D551A0" w:rsidP="00D551A0">
      <w:pPr>
        <w:pStyle w:val="Paragraphedeliste"/>
        <w:spacing w:after="0" w:line="240" w:lineRule="auto"/>
        <w:jc w:val="both"/>
        <w:rPr>
          <w:sz w:val="24"/>
          <w:szCs w:val="24"/>
          <w:u w:val="single"/>
        </w:rPr>
      </w:pPr>
    </w:p>
    <w:p w:rsidR="006D130C" w:rsidRPr="006D130C" w:rsidRDefault="006D130C" w:rsidP="00D551A0">
      <w:pPr>
        <w:pStyle w:val="Paragraphedeliste"/>
        <w:spacing w:after="0" w:line="240" w:lineRule="auto"/>
        <w:jc w:val="both"/>
        <w:rPr>
          <w:sz w:val="24"/>
          <w:szCs w:val="24"/>
        </w:rPr>
      </w:pPr>
      <w:r w:rsidRPr="006D130C">
        <w:rPr>
          <w:sz w:val="24"/>
          <w:szCs w:val="24"/>
          <w:u w:val="single"/>
        </w:rPr>
        <w:t>Voici la procédure pour intégrer les documents </w:t>
      </w:r>
      <w:r w:rsidRPr="006D130C">
        <w:rPr>
          <w:sz w:val="24"/>
          <w:szCs w:val="24"/>
        </w:rPr>
        <w:t xml:space="preserve">: </w:t>
      </w:r>
    </w:p>
    <w:p w:rsidR="006D130C" w:rsidRPr="006D130C" w:rsidRDefault="00CF0C07" w:rsidP="006D130C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faut scanner séparément les documents, faire un PDF 1 pour l’affiliation et l’autre pour les licences « dirigeants » puis les enregistrer sur votre PC.</w:t>
      </w:r>
      <w:r w:rsidR="006D130C" w:rsidRPr="006D130C">
        <w:rPr>
          <w:sz w:val="24"/>
          <w:szCs w:val="24"/>
        </w:rPr>
        <w:t xml:space="preserve"> </w:t>
      </w:r>
    </w:p>
    <w:p w:rsidR="009E19F6" w:rsidRPr="006D130C" w:rsidRDefault="006D130C" w:rsidP="00DD613D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E19F6" w:rsidRPr="006D130C">
        <w:rPr>
          <w:sz w:val="24"/>
          <w:szCs w:val="24"/>
        </w:rPr>
        <w:t>lle</w:t>
      </w:r>
      <w:r>
        <w:rPr>
          <w:sz w:val="24"/>
          <w:szCs w:val="24"/>
        </w:rPr>
        <w:t>r</w:t>
      </w:r>
      <w:r w:rsidR="009E19F6" w:rsidRPr="006D130C">
        <w:rPr>
          <w:sz w:val="24"/>
          <w:szCs w:val="24"/>
        </w:rPr>
        <w:t xml:space="preserve"> dans</w:t>
      </w:r>
      <w:r>
        <w:rPr>
          <w:sz w:val="24"/>
          <w:szCs w:val="24"/>
        </w:rPr>
        <w:t xml:space="preserve"> le </w:t>
      </w:r>
      <w:r w:rsidR="00D551A0">
        <w:rPr>
          <w:sz w:val="24"/>
          <w:szCs w:val="24"/>
        </w:rPr>
        <w:t xml:space="preserve">menu </w:t>
      </w:r>
      <w:r w:rsidR="00D551A0" w:rsidRPr="006D130C">
        <w:rPr>
          <w:sz w:val="24"/>
          <w:szCs w:val="24"/>
        </w:rPr>
        <w:t>«</w:t>
      </w:r>
      <w:r>
        <w:rPr>
          <w:sz w:val="24"/>
          <w:szCs w:val="24"/>
        </w:rPr>
        <w:t> </w:t>
      </w:r>
      <w:r w:rsidR="009E19F6" w:rsidRPr="006D130C">
        <w:rPr>
          <w:sz w:val="24"/>
          <w:szCs w:val="24"/>
        </w:rPr>
        <w:t>mon club</w:t>
      </w:r>
      <w:r>
        <w:rPr>
          <w:sz w:val="24"/>
          <w:szCs w:val="24"/>
        </w:rPr>
        <w:t xml:space="preserve"> » et </w:t>
      </w:r>
      <w:r w:rsidR="009E19F6" w:rsidRPr="006D130C">
        <w:rPr>
          <w:sz w:val="24"/>
          <w:szCs w:val="24"/>
        </w:rPr>
        <w:t xml:space="preserve">cliquer sur le troisième point noir </w:t>
      </w:r>
      <w:r w:rsidR="00DA4BAD">
        <w:rPr>
          <w:sz w:val="24"/>
          <w:szCs w:val="24"/>
        </w:rPr>
        <w:t xml:space="preserve"> en bas de l’écran</w:t>
      </w:r>
    </w:p>
    <w:p w:rsidR="009E19F6" w:rsidRDefault="009E19F6" w:rsidP="00DD613D">
      <w:pPr>
        <w:pStyle w:val="Paragraphedeliste"/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B0AA6" wp14:editId="783A0077">
                <wp:simplePos x="0" y="0"/>
                <wp:positionH relativeFrom="column">
                  <wp:posOffset>2023744</wp:posOffset>
                </wp:positionH>
                <wp:positionV relativeFrom="paragraph">
                  <wp:posOffset>13335</wp:posOffset>
                </wp:positionV>
                <wp:extent cx="2447925" cy="5133975"/>
                <wp:effectExtent l="38100" t="0" r="28575" b="476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7925" cy="513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7E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159.35pt;margin-top:1.05pt;width:192.75pt;height:404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" strokecolor="#4579b8 [3044]">
                <v:stroke endarrow="block"/>
              </v:shape>
            </w:pict>
          </mc:Fallback>
        </mc:AlternateContent>
      </w:r>
      <w:r w:rsidR="006D130C">
        <w:rPr>
          <w:noProof/>
          <w:color w:val="FF0000"/>
          <w:sz w:val="24"/>
          <w:szCs w:val="24"/>
        </w:rPr>
        <w:t>&lt;</w:t>
      </w:r>
      <w:r>
        <w:rPr>
          <w:noProof/>
          <w:color w:val="FF0000"/>
          <w:sz w:val="24"/>
          <w:szCs w:val="24"/>
          <w:lang w:eastAsia="fr-FR"/>
        </w:rPr>
        <w:drawing>
          <wp:inline distT="0" distB="0" distL="0" distR="0" wp14:anchorId="6E36FF96" wp14:editId="5C46FEC0">
            <wp:extent cx="2671169" cy="536257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975" cy="537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9F6" w:rsidRPr="00D551A0" w:rsidRDefault="009E19F6" w:rsidP="00DD613D">
      <w:pPr>
        <w:pStyle w:val="Paragraphedeliste"/>
        <w:spacing w:after="0" w:line="240" w:lineRule="auto"/>
        <w:jc w:val="both"/>
        <w:rPr>
          <w:sz w:val="24"/>
          <w:szCs w:val="24"/>
        </w:rPr>
      </w:pPr>
      <w:r w:rsidRPr="006D130C">
        <w:rPr>
          <w:sz w:val="24"/>
          <w:szCs w:val="24"/>
        </w:rPr>
        <w:t>S’affiche l’emplacement pour intégrer l’affiliation et les licences « Dirigeant</w:t>
      </w:r>
      <w:r>
        <w:rPr>
          <w:color w:val="FF0000"/>
          <w:sz w:val="24"/>
          <w:szCs w:val="24"/>
        </w:rPr>
        <w:t> </w:t>
      </w:r>
      <w:r w:rsidRPr="00D551A0">
        <w:rPr>
          <w:sz w:val="24"/>
          <w:szCs w:val="24"/>
        </w:rPr>
        <w:t>»</w:t>
      </w:r>
    </w:p>
    <w:p w:rsidR="009E19F6" w:rsidRDefault="006D130C" w:rsidP="00DD613D">
      <w:pPr>
        <w:pStyle w:val="Paragraphedeliste"/>
        <w:spacing w:after="0" w:line="240" w:lineRule="auto"/>
        <w:jc w:val="both"/>
        <w:rPr>
          <w:color w:val="FF0000"/>
          <w:sz w:val="24"/>
          <w:szCs w:val="24"/>
        </w:rPr>
      </w:pPr>
      <w:r w:rsidRPr="006D130C"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D83E4" wp14:editId="46650AD0">
                <wp:simplePos x="0" y="0"/>
                <wp:positionH relativeFrom="column">
                  <wp:posOffset>3061969</wp:posOffset>
                </wp:positionH>
                <wp:positionV relativeFrom="paragraph">
                  <wp:posOffset>5714</wp:posOffset>
                </wp:positionV>
                <wp:extent cx="1647825" cy="1381125"/>
                <wp:effectExtent l="38100" t="0" r="28575" b="476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1381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B941F" id="Connecteur droit avec flèche 15" o:spid="_x0000_s1026" type="#_x0000_t32" style="position:absolute;margin-left:241.1pt;margin-top:.45pt;width:129.75pt;height:108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" strokecolor="#bc4542 [3045]">
                <v:stroke endarrow="block"/>
              </v:shape>
            </w:pict>
          </mc:Fallback>
        </mc:AlternateContent>
      </w:r>
      <w:r w:rsidR="009E19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B05A0" wp14:editId="1F1D442F">
                <wp:simplePos x="0" y="0"/>
                <wp:positionH relativeFrom="column">
                  <wp:posOffset>2442845</wp:posOffset>
                </wp:positionH>
                <wp:positionV relativeFrom="paragraph">
                  <wp:posOffset>5716</wp:posOffset>
                </wp:positionV>
                <wp:extent cx="752475" cy="1276350"/>
                <wp:effectExtent l="38100" t="0" r="28575" b="571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7591B" id="Connecteur droit avec flèche 13" o:spid="_x0000_s1026" type="#_x0000_t32" style="position:absolute;margin-left:192.35pt;margin-top:.45pt;width:59.25pt;height:10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" strokecolor="#bc4542 [3045]">
                <v:stroke endarrow="block"/>
              </v:shape>
            </w:pict>
          </mc:Fallback>
        </mc:AlternateContent>
      </w:r>
      <w:r w:rsidR="009E19F6">
        <w:rPr>
          <w:noProof/>
          <w:lang w:eastAsia="fr-FR"/>
        </w:rPr>
        <w:drawing>
          <wp:inline distT="0" distB="0" distL="0" distR="0" wp14:anchorId="6199C91C" wp14:editId="4629B219">
            <wp:extent cx="2970200" cy="180975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8479" cy="181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9F6" w:rsidRDefault="009E19F6" w:rsidP="00DD613D">
      <w:pPr>
        <w:pStyle w:val="Paragraphedeliste"/>
        <w:spacing w:after="0" w:line="240" w:lineRule="auto"/>
        <w:jc w:val="both"/>
        <w:rPr>
          <w:color w:val="FF0000"/>
          <w:sz w:val="24"/>
          <w:szCs w:val="24"/>
        </w:rPr>
      </w:pPr>
    </w:p>
    <w:p w:rsidR="006D130C" w:rsidRDefault="006D130C" w:rsidP="00DD613D">
      <w:pPr>
        <w:pStyle w:val="Paragraphedeliste"/>
        <w:spacing w:after="0" w:line="240" w:lineRule="auto"/>
        <w:jc w:val="both"/>
        <w:rPr>
          <w:color w:val="FF0000"/>
          <w:sz w:val="24"/>
          <w:szCs w:val="24"/>
        </w:rPr>
      </w:pPr>
    </w:p>
    <w:p w:rsidR="006D130C" w:rsidRDefault="006D130C" w:rsidP="00DD613D">
      <w:pPr>
        <w:pStyle w:val="Paragraphedeliste"/>
        <w:spacing w:after="0" w:line="240" w:lineRule="auto"/>
        <w:jc w:val="both"/>
        <w:rPr>
          <w:color w:val="FF0000"/>
          <w:sz w:val="24"/>
          <w:szCs w:val="24"/>
        </w:rPr>
      </w:pPr>
    </w:p>
    <w:p w:rsidR="00DD613D" w:rsidRPr="00D551A0" w:rsidRDefault="006D130C" w:rsidP="00DD613D">
      <w:pPr>
        <w:pStyle w:val="Paragraphedeliste"/>
        <w:spacing w:after="0" w:line="240" w:lineRule="auto"/>
        <w:jc w:val="both"/>
        <w:rPr>
          <w:sz w:val="24"/>
          <w:szCs w:val="24"/>
        </w:rPr>
      </w:pPr>
      <w:r w:rsidRPr="00D551A0">
        <w:rPr>
          <w:sz w:val="24"/>
          <w:szCs w:val="24"/>
        </w:rPr>
        <w:t>F</w:t>
      </w:r>
      <w:r w:rsidR="00DD613D" w:rsidRPr="00D551A0">
        <w:rPr>
          <w:sz w:val="24"/>
          <w:szCs w:val="24"/>
        </w:rPr>
        <w:t xml:space="preserve">aite clic droit sur votre </w:t>
      </w:r>
      <w:r w:rsidRPr="00D551A0">
        <w:rPr>
          <w:sz w:val="24"/>
          <w:szCs w:val="24"/>
        </w:rPr>
        <w:t xml:space="preserve">souris et  </w:t>
      </w:r>
      <w:r w:rsidR="00DD613D" w:rsidRPr="00D551A0">
        <w:rPr>
          <w:sz w:val="24"/>
          <w:szCs w:val="24"/>
        </w:rPr>
        <w:t xml:space="preserve">choisir </w:t>
      </w:r>
    </w:p>
    <w:p w:rsidR="00DD613D" w:rsidRDefault="006D130C" w:rsidP="00DD613D">
      <w:pPr>
        <w:pStyle w:val="Paragraphedeliste"/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76F88" wp14:editId="532E7B83">
                <wp:simplePos x="0" y="0"/>
                <wp:positionH relativeFrom="column">
                  <wp:posOffset>1442720</wp:posOffset>
                </wp:positionH>
                <wp:positionV relativeFrom="paragraph">
                  <wp:posOffset>5715</wp:posOffset>
                </wp:positionV>
                <wp:extent cx="1390650" cy="1228725"/>
                <wp:effectExtent l="38100" t="0" r="19050" b="4762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1228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FAA91" id="Connecteur droit avec flèche 16" o:spid="_x0000_s1026" type="#_x0000_t32" style="position:absolute;margin-left:113.6pt;margin-top:.45pt;width:109.5pt;height:96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" strokecolor="#bc4542 [3045]">
                <v:stroke endarrow="block"/>
              </v:shape>
            </w:pict>
          </mc:Fallback>
        </mc:AlternateContent>
      </w:r>
      <w:r w:rsidR="00DD613D">
        <w:rPr>
          <w:noProof/>
          <w:color w:val="FF0000"/>
          <w:sz w:val="24"/>
          <w:szCs w:val="24"/>
          <w:lang w:eastAsia="fr-FR"/>
        </w:rPr>
        <w:drawing>
          <wp:inline distT="0" distB="0" distL="0" distR="0" wp14:anchorId="346FFA82" wp14:editId="2DD79093">
            <wp:extent cx="2447925" cy="169545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3D" w:rsidRDefault="00DD613D" w:rsidP="00DD613D">
      <w:pPr>
        <w:pStyle w:val="Paragraphedeliste"/>
        <w:spacing w:after="0" w:line="240" w:lineRule="auto"/>
        <w:jc w:val="both"/>
        <w:rPr>
          <w:color w:val="FF0000"/>
          <w:sz w:val="24"/>
          <w:szCs w:val="24"/>
        </w:rPr>
      </w:pPr>
    </w:p>
    <w:p w:rsidR="00B43F6D" w:rsidRDefault="007A2721" w:rsidP="00765C69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 w:rsidRPr="00765C69">
        <w:rPr>
          <w:sz w:val="24"/>
          <w:szCs w:val="24"/>
        </w:rPr>
        <w:t xml:space="preserve">N’oubliez pas de signer l’ensemble des documents </w:t>
      </w:r>
      <w:r w:rsidR="00A663C2">
        <w:rPr>
          <w:sz w:val="24"/>
          <w:szCs w:val="24"/>
        </w:rPr>
        <w:t>avant de les mettre sur intranet</w:t>
      </w:r>
    </w:p>
    <w:p w:rsidR="001B37E1" w:rsidRPr="00765C69" w:rsidRDefault="007D0C5C" w:rsidP="00765C69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bordereau </w:t>
      </w:r>
      <w:r w:rsidRPr="00765C69">
        <w:rPr>
          <w:sz w:val="24"/>
          <w:szCs w:val="24"/>
        </w:rPr>
        <w:t>d’affiliation</w:t>
      </w:r>
      <w:r w:rsidR="007A2721" w:rsidRPr="00765C69">
        <w:rPr>
          <w:sz w:val="24"/>
          <w:szCs w:val="24"/>
        </w:rPr>
        <w:t xml:space="preserve"> </w:t>
      </w:r>
      <w:r>
        <w:rPr>
          <w:sz w:val="24"/>
          <w:szCs w:val="24"/>
        </w:rPr>
        <w:t>sera envoyé</w:t>
      </w:r>
      <w:r w:rsidR="005E1409" w:rsidRPr="00765C69">
        <w:rPr>
          <w:sz w:val="24"/>
          <w:szCs w:val="24"/>
        </w:rPr>
        <w:t xml:space="preserve"> au siège de la fédération</w:t>
      </w:r>
      <w:r w:rsidR="00811A71" w:rsidRPr="00765C69">
        <w:rPr>
          <w:sz w:val="24"/>
          <w:szCs w:val="24"/>
        </w:rPr>
        <w:t xml:space="preserve"> </w:t>
      </w:r>
      <w:r w:rsidR="007A2721" w:rsidRPr="00765C69">
        <w:rPr>
          <w:sz w:val="24"/>
          <w:szCs w:val="24"/>
        </w:rPr>
        <w:t>par votre</w:t>
      </w:r>
      <w:r w:rsidR="000F0778" w:rsidRPr="00765C69">
        <w:rPr>
          <w:sz w:val="24"/>
          <w:szCs w:val="24"/>
        </w:rPr>
        <w:t xml:space="preserve"> Ligue Régionale </w:t>
      </w:r>
      <w:r w:rsidR="00811A71" w:rsidRPr="00765C69">
        <w:rPr>
          <w:sz w:val="24"/>
          <w:szCs w:val="24"/>
        </w:rPr>
        <w:t>après t</w:t>
      </w:r>
      <w:r w:rsidR="006062F4" w:rsidRPr="00765C69">
        <w:rPr>
          <w:sz w:val="24"/>
          <w:szCs w:val="24"/>
        </w:rPr>
        <w:t>raitement de</w:t>
      </w:r>
      <w:r w:rsidR="000F0778" w:rsidRPr="00765C69">
        <w:rPr>
          <w:sz w:val="24"/>
          <w:szCs w:val="24"/>
        </w:rPr>
        <w:t xml:space="preserve"> celle-ci</w:t>
      </w:r>
      <w:r w:rsidR="00D06341" w:rsidRPr="00765C69">
        <w:rPr>
          <w:sz w:val="24"/>
          <w:szCs w:val="24"/>
        </w:rPr>
        <w:t>,</w:t>
      </w:r>
      <w:r w:rsidR="000F0778" w:rsidRPr="00765C69">
        <w:rPr>
          <w:sz w:val="24"/>
          <w:szCs w:val="24"/>
        </w:rPr>
        <w:t xml:space="preserve"> acc</w:t>
      </w:r>
      <w:r w:rsidR="00D70140">
        <w:rPr>
          <w:sz w:val="24"/>
          <w:szCs w:val="24"/>
        </w:rPr>
        <w:t>o</w:t>
      </w:r>
      <w:r w:rsidR="000F0778" w:rsidRPr="00765C69">
        <w:rPr>
          <w:sz w:val="24"/>
          <w:szCs w:val="24"/>
        </w:rPr>
        <w:t>mpagnées des règlements financiers encaissable</w:t>
      </w:r>
      <w:r w:rsidR="009B5C26" w:rsidRPr="00765C69">
        <w:rPr>
          <w:sz w:val="24"/>
          <w:szCs w:val="24"/>
        </w:rPr>
        <w:t>s</w:t>
      </w:r>
      <w:r w:rsidR="000F0778" w:rsidRPr="00765C69">
        <w:rPr>
          <w:sz w:val="24"/>
          <w:szCs w:val="24"/>
        </w:rPr>
        <w:t xml:space="preserve"> de suite</w:t>
      </w:r>
      <w:r w:rsidR="00811A71" w:rsidRPr="00765C69">
        <w:rPr>
          <w:sz w:val="24"/>
          <w:szCs w:val="24"/>
        </w:rPr>
        <w:t>.</w:t>
      </w:r>
    </w:p>
    <w:p w:rsidR="00D06341" w:rsidRPr="00765C69" w:rsidRDefault="007A2721" w:rsidP="00765C69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 w:rsidRPr="00765C69">
        <w:rPr>
          <w:sz w:val="24"/>
          <w:szCs w:val="24"/>
        </w:rPr>
        <w:t>Si votre</w:t>
      </w:r>
      <w:r w:rsidR="00D06341" w:rsidRPr="00765C69">
        <w:rPr>
          <w:sz w:val="24"/>
          <w:szCs w:val="24"/>
        </w:rPr>
        <w:t xml:space="preserve"> club n’est pas affilié, l</w:t>
      </w:r>
      <w:r w:rsidR="001B37E1" w:rsidRPr="00765C69">
        <w:rPr>
          <w:sz w:val="24"/>
          <w:szCs w:val="24"/>
        </w:rPr>
        <w:t>a FFBSQ ne délivrera pas de licences compétition (sportives).</w:t>
      </w:r>
    </w:p>
    <w:p w:rsidR="001B37E1" w:rsidRDefault="001B37E1" w:rsidP="00765C69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 w:rsidRPr="00765C69">
        <w:rPr>
          <w:sz w:val="24"/>
          <w:szCs w:val="24"/>
        </w:rPr>
        <w:t xml:space="preserve">Seule la prise en compte de ces éléments par la fédération autorise le traitement des licences sportives. </w:t>
      </w:r>
    </w:p>
    <w:p w:rsidR="00DB2E96" w:rsidRPr="00765C69" w:rsidRDefault="00DB2E96" w:rsidP="00765C69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Joindre un RIB du club.</w:t>
      </w:r>
    </w:p>
    <w:p w:rsidR="009655BF" w:rsidRPr="00765C69" w:rsidRDefault="00196D73" w:rsidP="00765C69">
      <w:pPr>
        <w:spacing w:after="0" w:line="240" w:lineRule="auto"/>
        <w:jc w:val="center"/>
      </w:pPr>
      <w:r w:rsidRPr="00196D73">
        <w:rPr>
          <w:noProof/>
          <w:lang w:eastAsia="fr-FR"/>
        </w:rPr>
        <w:lastRenderedPageBreak/>
        <w:drawing>
          <wp:inline distT="0" distB="0" distL="0" distR="0" wp14:anchorId="5D9DF5CD" wp14:editId="62608968">
            <wp:extent cx="5981700" cy="3800475"/>
            <wp:effectExtent l="0" t="0" r="19050" b="0"/>
            <wp:docPr id="9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2D1554" w:rsidRPr="00D06341" w:rsidRDefault="002D1554" w:rsidP="002D1554">
      <w:pPr>
        <w:spacing w:after="0" w:line="240" w:lineRule="auto"/>
        <w:jc w:val="both"/>
        <w:rPr>
          <w:i/>
          <w:sz w:val="24"/>
          <w:szCs w:val="24"/>
        </w:rPr>
      </w:pPr>
      <w:r w:rsidRPr="00D06341">
        <w:rPr>
          <w:i/>
          <w:sz w:val="24"/>
          <w:szCs w:val="24"/>
        </w:rPr>
        <w:t>Documents à joindre pour tout changement</w:t>
      </w:r>
      <w:r w:rsidR="00941EAF">
        <w:rPr>
          <w:i/>
          <w:sz w:val="24"/>
          <w:szCs w:val="24"/>
        </w:rPr>
        <w:t xml:space="preserve"> </w:t>
      </w:r>
      <w:r w:rsidR="00941EAF" w:rsidRPr="00941EAF">
        <w:rPr>
          <w:i/>
          <w:color w:val="FF0000"/>
          <w:sz w:val="24"/>
          <w:szCs w:val="24"/>
        </w:rPr>
        <w:t>*</w:t>
      </w:r>
      <w:r w:rsidR="003D0F63">
        <w:rPr>
          <w:i/>
          <w:color w:val="FF0000"/>
          <w:sz w:val="24"/>
          <w:szCs w:val="24"/>
        </w:rPr>
        <w:t>*</w:t>
      </w:r>
    </w:p>
    <w:p w:rsidR="002D1554" w:rsidRPr="00D06341" w:rsidRDefault="002D1554" w:rsidP="002D1554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D06341">
        <w:rPr>
          <w:sz w:val="24"/>
          <w:szCs w:val="24"/>
        </w:rPr>
        <w:t>En cas de changement dans la composition du bureau de club, il est impératif de joindre :</w:t>
      </w:r>
    </w:p>
    <w:p w:rsidR="002D1554" w:rsidRPr="009F06AF" w:rsidRDefault="002D1554" w:rsidP="002D155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F06AF">
        <w:rPr>
          <w:sz w:val="24"/>
          <w:szCs w:val="24"/>
        </w:rPr>
        <w:t xml:space="preserve">Le </w:t>
      </w:r>
      <w:r w:rsidR="00D70140" w:rsidRPr="009F06AF">
        <w:rPr>
          <w:sz w:val="24"/>
          <w:szCs w:val="24"/>
        </w:rPr>
        <w:t>procès-verbal</w:t>
      </w:r>
      <w:r w:rsidRPr="009F06AF">
        <w:rPr>
          <w:sz w:val="24"/>
          <w:szCs w:val="24"/>
        </w:rPr>
        <w:t xml:space="preserve"> de l’assemblée générale.</w:t>
      </w:r>
    </w:p>
    <w:p w:rsidR="002D1554" w:rsidRDefault="002D1554" w:rsidP="002D155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F06AF">
        <w:rPr>
          <w:sz w:val="24"/>
          <w:szCs w:val="24"/>
        </w:rPr>
        <w:t>Le récépissé de dépôt de changement à la préfecture.</w:t>
      </w:r>
    </w:p>
    <w:p w:rsidR="00941EAF" w:rsidRPr="00D06341" w:rsidRDefault="00941EAF" w:rsidP="002D155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Nouveaux dirigeants</w:t>
      </w:r>
    </w:p>
    <w:p w:rsidR="002D1554" w:rsidRPr="00D06341" w:rsidRDefault="002D1554" w:rsidP="002D155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F06AF">
        <w:rPr>
          <w:sz w:val="24"/>
          <w:szCs w:val="24"/>
        </w:rPr>
        <w:t xml:space="preserve">En cas de changement d’appellation du club, ou du siège social, il est impératif de joindre : </w:t>
      </w:r>
    </w:p>
    <w:p w:rsidR="002D1554" w:rsidRPr="009F06AF" w:rsidRDefault="002D1554" w:rsidP="002D1554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F06AF">
        <w:rPr>
          <w:sz w:val="24"/>
          <w:szCs w:val="24"/>
        </w:rPr>
        <w:t xml:space="preserve">Le </w:t>
      </w:r>
      <w:r w:rsidR="00D70140" w:rsidRPr="009F06AF">
        <w:rPr>
          <w:sz w:val="24"/>
          <w:szCs w:val="24"/>
        </w:rPr>
        <w:t>procès-verbal</w:t>
      </w:r>
      <w:r w:rsidRPr="009F06AF">
        <w:rPr>
          <w:sz w:val="24"/>
          <w:szCs w:val="24"/>
        </w:rPr>
        <w:t xml:space="preserve"> de l’assemblée générale.</w:t>
      </w:r>
    </w:p>
    <w:p w:rsidR="002D1554" w:rsidRPr="009F06AF" w:rsidRDefault="002D1554" w:rsidP="002D1554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F06AF">
        <w:rPr>
          <w:sz w:val="24"/>
          <w:szCs w:val="24"/>
        </w:rPr>
        <w:t>Le récépissé de dépôt de changement d’intitulé ou d’adresse à la préfecture.</w:t>
      </w:r>
    </w:p>
    <w:p w:rsidR="002D1554" w:rsidRPr="00D06341" w:rsidRDefault="002D1554" w:rsidP="002D1554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F06AF">
        <w:rPr>
          <w:sz w:val="24"/>
          <w:szCs w:val="24"/>
        </w:rPr>
        <w:t>Une photocopie de la parution au Journal Officiel.</w:t>
      </w:r>
    </w:p>
    <w:p w:rsidR="002D1554" w:rsidRPr="00D06341" w:rsidRDefault="002D1554" w:rsidP="002D1554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9F06AF">
        <w:rPr>
          <w:sz w:val="24"/>
          <w:szCs w:val="24"/>
        </w:rPr>
        <w:t>Pour les clubs multisports :</w:t>
      </w:r>
    </w:p>
    <w:p w:rsidR="002D1554" w:rsidRDefault="002D1554" w:rsidP="002D1554">
      <w:pPr>
        <w:pStyle w:val="Paragraphedeliste"/>
        <w:numPr>
          <w:ilvl w:val="1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9F06AF">
        <w:rPr>
          <w:sz w:val="24"/>
          <w:szCs w:val="24"/>
        </w:rPr>
        <w:t>Joindre obligatoirement une délégation de pouvoir du Président du club au Président de la section de bowling, l’autorisant à le représenter auprès de la Fédération, pour la saison sportive.</w:t>
      </w:r>
    </w:p>
    <w:p w:rsidR="006C0194" w:rsidRPr="006C0194" w:rsidRDefault="006C0194" w:rsidP="006C0194">
      <w:pPr>
        <w:spacing w:after="0" w:line="240" w:lineRule="auto"/>
        <w:jc w:val="both"/>
        <w:rPr>
          <w:sz w:val="24"/>
          <w:szCs w:val="24"/>
        </w:rPr>
      </w:pPr>
    </w:p>
    <w:p w:rsidR="00887CC4" w:rsidRPr="00D06341" w:rsidRDefault="00D06341" w:rsidP="00D06341">
      <w:pPr>
        <w:spacing w:after="0" w:line="240" w:lineRule="auto"/>
        <w:jc w:val="both"/>
        <w:rPr>
          <w:sz w:val="24"/>
          <w:szCs w:val="24"/>
          <w:u w:val="single"/>
        </w:rPr>
      </w:pPr>
      <w:bookmarkStart w:id="1" w:name="_Toc306720814"/>
      <w:r>
        <w:rPr>
          <w:sz w:val="24"/>
          <w:szCs w:val="24"/>
          <w:u w:val="single"/>
        </w:rPr>
        <w:t>La procé</w:t>
      </w:r>
      <w:r w:rsidRPr="00D06341">
        <w:rPr>
          <w:sz w:val="24"/>
          <w:szCs w:val="24"/>
          <w:u w:val="single"/>
        </w:rPr>
        <w:t>dure</w:t>
      </w:r>
      <w:r>
        <w:rPr>
          <w:sz w:val="24"/>
          <w:szCs w:val="24"/>
          <w:u w:val="single"/>
        </w:rPr>
        <w:t xml:space="preserve"> d'affiliation pour les é</w:t>
      </w:r>
      <w:r w:rsidRPr="00D06341">
        <w:rPr>
          <w:sz w:val="24"/>
          <w:szCs w:val="24"/>
          <w:u w:val="single"/>
        </w:rPr>
        <w:t>coles</w:t>
      </w:r>
      <w:bookmarkEnd w:id="1"/>
    </w:p>
    <w:p w:rsidR="00887CC4" w:rsidRPr="0076346D" w:rsidRDefault="00887CC4" w:rsidP="0076346D">
      <w:pPr>
        <w:spacing w:after="0" w:line="240" w:lineRule="auto"/>
        <w:jc w:val="both"/>
        <w:rPr>
          <w:sz w:val="24"/>
          <w:szCs w:val="24"/>
        </w:rPr>
      </w:pPr>
      <w:r w:rsidRPr="0076346D">
        <w:rPr>
          <w:sz w:val="24"/>
          <w:szCs w:val="24"/>
        </w:rPr>
        <w:t xml:space="preserve">La procédure est la même que celle </w:t>
      </w:r>
      <w:r w:rsidR="00D06341">
        <w:rPr>
          <w:sz w:val="24"/>
          <w:szCs w:val="24"/>
        </w:rPr>
        <w:t>des clubs. Seuls les</w:t>
      </w:r>
      <w:r w:rsidRPr="0076346D">
        <w:rPr>
          <w:sz w:val="24"/>
          <w:szCs w:val="24"/>
        </w:rPr>
        <w:t xml:space="preserve"> tarifs </w:t>
      </w:r>
      <w:r w:rsidR="00D06341">
        <w:rPr>
          <w:sz w:val="24"/>
          <w:szCs w:val="24"/>
        </w:rPr>
        <w:t>changent</w:t>
      </w:r>
      <w:r w:rsidRPr="0076346D">
        <w:rPr>
          <w:sz w:val="24"/>
          <w:szCs w:val="24"/>
        </w:rPr>
        <w:t>.</w:t>
      </w:r>
    </w:p>
    <w:p w:rsidR="0076346D" w:rsidRPr="00D06341" w:rsidRDefault="00887CC4" w:rsidP="0076346D">
      <w:pPr>
        <w:spacing w:after="0" w:line="240" w:lineRule="auto"/>
        <w:jc w:val="both"/>
        <w:rPr>
          <w:sz w:val="24"/>
          <w:szCs w:val="24"/>
        </w:rPr>
      </w:pPr>
      <w:r w:rsidRPr="0076346D">
        <w:rPr>
          <w:sz w:val="24"/>
          <w:szCs w:val="24"/>
        </w:rPr>
        <w:t>L’affiliation de l’école est gratuite les deux premières années</w:t>
      </w:r>
      <w:r w:rsidR="00CA47F1">
        <w:rPr>
          <w:sz w:val="24"/>
          <w:szCs w:val="24"/>
        </w:rPr>
        <w:t xml:space="preserve"> qui suivent la création de l’école</w:t>
      </w:r>
      <w:r w:rsidRPr="0076346D">
        <w:rPr>
          <w:sz w:val="24"/>
          <w:szCs w:val="24"/>
        </w:rPr>
        <w:t xml:space="preserve"> et payante </w:t>
      </w:r>
      <w:r w:rsidR="00CA47F1">
        <w:rPr>
          <w:sz w:val="24"/>
          <w:szCs w:val="24"/>
        </w:rPr>
        <w:t>à partir de la troisième année</w:t>
      </w:r>
      <w:r w:rsidRPr="0076346D">
        <w:rPr>
          <w:sz w:val="24"/>
          <w:szCs w:val="24"/>
        </w:rPr>
        <w:t>.</w:t>
      </w:r>
    </w:p>
    <w:sectPr w:rsidR="0076346D" w:rsidRPr="00D06341" w:rsidSect="00941EAF">
      <w:footerReference w:type="default" r:id="rId19"/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FCF" w:rsidRDefault="00A92FCF" w:rsidP="009C3E1F">
      <w:pPr>
        <w:spacing w:after="0" w:line="240" w:lineRule="auto"/>
      </w:pPr>
      <w:r>
        <w:separator/>
      </w:r>
    </w:p>
  </w:endnote>
  <w:endnote w:type="continuationSeparator" w:id="0">
    <w:p w:rsidR="00A92FCF" w:rsidRDefault="00A92FCF" w:rsidP="009C3E1F">
      <w:pPr>
        <w:spacing w:after="0" w:line="240" w:lineRule="auto"/>
      </w:pPr>
      <w:r>
        <w:continuationSeparator/>
      </w:r>
    </w:p>
  </w:endnote>
  <w:endnote w:id="1">
    <w:p w:rsidR="007A2721" w:rsidRDefault="003D0F63" w:rsidP="00216F7F">
      <w:pPr>
        <w:spacing w:after="0" w:line="240" w:lineRule="auto"/>
        <w:jc w:val="both"/>
        <w:rPr>
          <w:sz w:val="12"/>
          <w:szCs w:val="12"/>
        </w:rPr>
      </w:pPr>
      <w:r w:rsidRPr="003D0F63">
        <w:rPr>
          <w:rStyle w:val="Appeldenotedefin"/>
          <w:color w:val="FF0000"/>
          <w:sz w:val="12"/>
          <w:szCs w:val="12"/>
        </w:rPr>
        <w:t>*</w:t>
      </w:r>
      <w:r w:rsidR="007A2721" w:rsidRPr="00765C69">
        <w:rPr>
          <w:sz w:val="12"/>
          <w:szCs w:val="12"/>
        </w:rPr>
        <w:t>La licence dirigeant n’autorise pas la participation aux compétitions sportives homologuées par la F.F.B.S.Q. Elle permet de participer à la vie fédérale, de gérer et représenter votre association dans tous les actes de la vie fédérale.</w:t>
      </w:r>
    </w:p>
    <w:p w:rsidR="00941EAF" w:rsidRPr="006C0194" w:rsidRDefault="003D0F63" w:rsidP="00216F7F">
      <w:pPr>
        <w:spacing w:after="0" w:line="240" w:lineRule="auto"/>
        <w:jc w:val="both"/>
        <w:rPr>
          <w:sz w:val="12"/>
          <w:szCs w:val="12"/>
        </w:rPr>
      </w:pPr>
      <w:r w:rsidRPr="003D0F63">
        <w:rPr>
          <w:color w:val="FF0000"/>
          <w:sz w:val="12"/>
          <w:szCs w:val="12"/>
        </w:rPr>
        <w:t>**</w:t>
      </w:r>
      <w:r w:rsidR="00941EAF" w:rsidRPr="006C0194">
        <w:rPr>
          <w:sz w:val="12"/>
          <w:szCs w:val="12"/>
        </w:rPr>
        <w:t>Extrait de la loi du 1</w:t>
      </w:r>
      <w:r w:rsidR="00941EAF" w:rsidRPr="006C0194">
        <w:rPr>
          <w:sz w:val="12"/>
          <w:szCs w:val="12"/>
          <w:vertAlign w:val="superscript"/>
        </w:rPr>
        <w:t>er</w:t>
      </w:r>
      <w:r w:rsidR="00941EAF" w:rsidRPr="006C0194">
        <w:rPr>
          <w:sz w:val="12"/>
          <w:szCs w:val="12"/>
        </w:rPr>
        <w:t xml:space="preserve"> Juillet 1901 : Les associations sont tenues de faire connaitre, dans les trois mois, tous les changements survenus dans leur administration ou leur direction, ainsi que toutes les modifications apportées à leurs statuts. Les modifications</w:t>
      </w:r>
      <w:r w:rsidR="00C20E8B" w:rsidRPr="006C0194">
        <w:rPr>
          <w:sz w:val="12"/>
          <w:szCs w:val="12"/>
        </w:rPr>
        <w:t xml:space="preserve"> sont, en outre, consignées sur un registre spécial qui devra être présenté aux autorités administratives ou judiciaires chaque fois qu’elles en feront la demande. Les modifications statutaires qui porteront sur un chan</w:t>
      </w:r>
      <w:r w:rsidR="003926EC" w:rsidRPr="006C0194">
        <w:rPr>
          <w:sz w:val="12"/>
          <w:szCs w:val="12"/>
        </w:rPr>
        <w:t xml:space="preserve">gement de titre, de but ou de siège social, devront en outre, faire l’objet d’une insertion </w:t>
      </w:r>
      <w:r w:rsidR="001D4336" w:rsidRPr="006C0194">
        <w:rPr>
          <w:sz w:val="12"/>
          <w:szCs w:val="12"/>
        </w:rPr>
        <w:t xml:space="preserve">au Journal Officiel dans le délai d’un mois ou </w:t>
      </w:r>
      <w:r w:rsidR="00D3590F" w:rsidRPr="006C0194">
        <w:rPr>
          <w:sz w:val="12"/>
          <w:szCs w:val="12"/>
        </w:rPr>
        <w:t>moyen d’un imprimé à retirer à la Préfecture. Le défaut d’insertion au Journal Officiel entraîne la nullité des modifications. Indépendamment de cette nullité des modifications, il pourra être prononcé à la charge de ceux qui ont contrevenu aux dispositions qui précédent, une amende dont le montant est prévu à l’article 8 de la loi du 1</w:t>
      </w:r>
      <w:r w:rsidR="00D3590F" w:rsidRPr="006C0194">
        <w:rPr>
          <w:sz w:val="12"/>
          <w:szCs w:val="12"/>
          <w:vertAlign w:val="superscript"/>
        </w:rPr>
        <w:t>er</w:t>
      </w:r>
      <w:r w:rsidR="00D3590F" w:rsidRPr="006C0194">
        <w:rPr>
          <w:sz w:val="12"/>
          <w:szCs w:val="12"/>
        </w:rPr>
        <w:t xml:space="preserve"> Juillet 1901.</w:t>
      </w:r>
      <w:r w:rsidR="00C20E8B" w:rsidRPr="006C0194">
        <w:rPr>
          <w:sz w:val="12"/>
          <w:szCs w:val="1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721" w:rsidRPr="0050436D" w:rsidRDefault="007A2721" w:rsidP="002D1554">
    <w:pPr>
      <w:spacing w:after="0" w:line="240" w:lineRule="auto"/>
      <w:jc w:val="center"/>
      <w:rPr>
        <w:sz w:val="16"/>
        <w:szCs w:val="16"/>
      </w:rPr>
    </w:pPr>
    <w:r w:rsidRPr="0050436D">
      <w:rPr>
        <w:sz w:val="16"/>
        <w:szCs w:val="16"/>
      </w:rPr>
      <w:t>FEDERATION FRANCAISE DE BOWLING ET DE SPORT DE QUILLES</w:t>
    </w:r>
  </w:p>
  <w:p w:rsidR="007A2721" w:rsidRDefault="007D0C5C" w:rsidP="002D1554">
    <w:pPr>
      <w:spacing w:after="0" w:line="240" w:lineRule="auto"/>
      <w:jc w:val="center"/>
    </w:pPr>
    <w:r>
      <w:rPr>
        <w:sz w:val="16"/>
        <w:szCs w:val="16"/>
      </w:rPr>
      <w:t>Maison des Sports – 190 Rue Isatis</w:t>
    </w:r>
    <w:r w:rsidR="007A2721" w:rsidRPr="0050436D">
      <w:rPr>
        <w:sz w:val="16"/>
        <w:szCs w:val="16"/>
      </w:rPr>
      <w:t xml:space="preserve"> – </w:t>
    </w:r>
    <w:r>
      <w:rPr>
        <w:sz w:val="16"/>
        <w:szCs w:val="16"/>
      </w:rPr>
      <w:t>31670  LABEGE</w:t>
    </w:r>
    <w:r w:rsidR="007A2721" w:rsidRPr="0050436D">
      <w:rPr>
        <w:sz w:val="16"/>
        <w:szCs w:val="16"/>
      </w:rPr>
      <w:t xml:space="preserve"> Tél : </w:t>
    </w:r>
    <w:r w:rsidR="00B93202">
      <w:rPr>
        <w:sz w:val="16"/>
        <w:szCs w:val="16"/>
      </w:rPr>
      <w:t>05.85.95.78.60 -</w:t>
    </w:r>
    <w:r w:rsidR="007A2721" w:rsidRPr="0050436D">
      <w:rPr>
        <w:sz w:val="16"/>
        <w:szCs w:val="16"/>
      </w:rPr>
      <w:t xml:space="preserve">site : </w:t>
    </w:r>
    <w:r w:rsidR="007A2721" w:rsidRPr="002D1554">
      <w:rPr>
        <w:sz w:val="16"/>
        <w:szCs w:val="16"/>
      </w:rPr>
      <w:t>www.ffbsq.org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FCF" w:rsidRDefault="00A92FCF" w:rsidP="009C3E1F">
      <w:pPr>
        <w:spacing w:after="0" w:line="240" w:lineRule="auto"/>
      </w:pPr>
      <w:r>
        <w:separator/>
      </w:r>
    </w:p>
  </w:footnote>
  <w:footnote w:type="continuationSeparator" w:id="0">
    <w:p w:rsidR="00A92FCF" w:rsidRDefault="00A92FCF" w:rsidP="009C3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6"/>
      </v:shape>
    </w:pict>
  </w:numPicBullet>
  <w:abstractNum w:abstractNumId="0" w15:restartNumberingAfterBreak="0">
    <w:nsid w:val="00393A44"/>
    <w:multiLevelType w:val="hybridMultilevel"/>
    <w:tmpl w:val="FA262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7F61"/>
    <w:multiLevelType w:val="multilevel"/>
    <w:tmpl w:val="195C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97AC1"/>
    <w:multiLevelType w:val="hybridMultilevel"/>
    <w:tmpl w:val="482087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11415"/>
    <w:multiLevelType w:val="hybridMultilevel"/>
    <w:tmpl w:val="181EB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E003F"/>
    <w:multiLevelType w:val="hybridMultilevel"/>
    <w:tmpl w:val="2AD6D1C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4174E2"/>
    <w:multiLevelType w:val="hybridMultilevel"/>
    <w:tmpl w:val="6E1E16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7D6A"/>
    <w:multiLevelType w:val="hybridMultilevel"/>
    <w:tmpl w:val="2A92B1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4DA2"/>
    <w:multiLevelType w:val="hybridMultilevel"/>
    <w:tmpl w:val="F09C4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F165D"/>
    <w:multiLevelType w:val="hybridMultilevel"/>
    <w:tmpl w:val="364C5CF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15881"/>
    <w:multiLevelType w:val="hybridMultilevel"/>
    <w:tmpl w:val="166EB9B2"/>
    <w:lvl w:ilvl="0" w:tplc="6A581F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E5FB6">
      <w:start w:val="15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DEC22A">
      <w:start w:val="1514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683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7CC1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404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2A9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6B8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858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80C01"/>
    <w:multiLevelType w:val="hybridMultilevel"/>
    <w:tmpl w:val="4BCA13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053AE"/>
    <w:multiLevelType w:val="hybridMultilevel"/>
    <w:tmpl w:val="206C3F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87496"/>
    <w:multiLevelType w:val="hybridMultilevel"/>
    <w:tmpl w:val="D42AD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7C35"/>
    <w:multiLevelType w:val="hybridMultilevel"/>
    <w:tmpl w:val="BA527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448B"/>
    <w:multiLevelType w:val="hybridMultilevel"/>
    <w:tmpl w:val="05C831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E1C14"/>
    <w:multiLevelType w:val="hybridMultilevel"/>
    <w:tmpl w:val="D6A62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05532"/>
    <w:multiLevelType w:val="hybridMultilevel"/>
    <w:tmpl w:val="B18E19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877AF"/>
    <w:multiLevelType w:val="hybridMultilevel"/>
    <w:tmpl w:val="783AC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80E45"/>
    <w:multiLevelType w:val="multilevel"/>
    <w:tmpl w:val="3710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C421E8"/>
    <w:multiLevelType w:val="hybridMultilevel"/>
    <w:tmpl w:val="F75E939A"/>
    <w:lvl w:ilvl="0" w:tplc="040C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F657D14"/>
    <w:multiLevelType w:val="hybridMultilevel"/>
    <w:tmpl w:val="AC74726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2F92721"/>
    <w:multiLevelType w:val="hybridMultilevel"/>
    <w:tmpl w:val="CC72BA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B2D97"/>
    <w:multiLevelType w:val="hybridMultilevel"/>
    <w:tmpl w:val="4BF8F4C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B94303"/>
    <w:multiLevelType w:val="hybridMultilevel"/>
    <w:tmpl w:val="F5848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42E58"/>
    <w:multiLevelType w:val="hybridMultilevel"/>
    <w:tmpl w:val="5BF2A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775FE"/>
    <w:multiLevelType w:val="multilevel"/>
    <w:tmpl w:val="CE76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2473E6"/>
    <w:multiLevelType w:val="hybridMultilevel"/>
    <w:tmpl w:val="2CB81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23DD4"/>
    <w:multiLevelType w:val="hybridMultilevel"/>
    <w:tmpl w:val="292A8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676ED"/>
    <w:multiLevelType w:val="hybridMultilevel"/>
    <w:tmpl w:val="62CA3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A2850"/>
    <w:multiLevelType w:val="hybridMultilevel"/>
    <w:tmpl w:val="694CEC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52254"/>
    <w:multiLevelType w:val="hybridMultilevel"/>
    <w:tmpl w:val="3E3CF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B446F"/>
    <w:multiLevelType w:val="multilevel"/>
    <w:tmpl w:val="388C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8408D2"/>
    <w:multiLevelType w:val="hybridMultilevel"/>
    <w:tmpl w:val="3A6489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D2A7D"/>
    <w:multiLevelType w:val="hybridMultilevel"/>
    <w:tmpl w:val="287C6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F0EE5"/>
    <w:multiLevelType w:val="hybridMultilevel"/>
    <w:tmpl w:val="F6EC5EE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B256D88"/>
    <w:multiLevelType w:val="multilevel"/>
    <w:tmpl w:val="A8C8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6C4D9D"/>
    <w:multiLevelType w:val="multilevel"/>
    <w:tmpl w:val="82A8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617A74"/>
    <w:multiLevelType w:val="hybridMultilevel"/>
    <w:tmpl w:val="329039A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F1189"/>
    <w:multiLevelType w:val="multilevel"/>
    <w:tmpl w:val="E1504102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C0C4C79"/>
    <w:multiLevelType w:val="hybridMultilevel"/>
    <w:tmpl w:val="0A886FE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721CE"/>
    <w:multiLevelType w:val="hybridMultilevel"/>
    <w:tmpl w:val="8D380944"/>
    <w:lvl w:ilvl="0" w:tplc="040C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1" w15:restartNumberingAfterBreak="0">
    <w:nsid w:val="6DBF1A4A"/>
    <w:multiLevelType w:val="hybridMultilevel"/>
    <w:tmpl w:val="7598D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94B9B"/>
    <w:multiLevelType w:val="hybridMultilevel"/>
    <w:tmpl w:val="6B724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75545"/>
    <w:multiLevelType w:val="hybridMultilevel"/>
    <w:tmpl w:val="1214EF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1164C"/>
    <w:multiLevelType w:val="hybridMultilevel"/>
    <w:tmpl w:val="4B289AEC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75213CED"/>
    <w:multiLevelType w:val="hybridMultilevel"/>
    <w:tmpl w:val="0CB28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20E8B"/>
    <w:multiLevelType w:val="hybridMultilevel"/>
    <w:tmpl w:val="079A203A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7ADB72EA"/>
    <w:multiLevelType w:val="hybridMultilevel"/>
    <w:tmpl w:val="879A8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D6F06"/>
    <w:multiLevelType w:val="hybridMultilevel"/>
    <w:tmpl w:val="000E5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0"/>
  </w:num>
  <w:num w:numId="4">
    <w:abstractNumId w:val="4"/>
  </w:num>
  <w:num w:numId="5">
    <w:abstractNumId w:val="33"/>
  </w:num>
  <w:num w:numId="6">
    <w:abstractNumId w:val="41"/>
  </w:num>
  <w:num w:numId="7">
    <w:abstractNumId w:val="5"/>
  </w:num>
  <w:num w:numId="8">
    <w:abstractNumId w:val="6"/>
  </w:num>
  <w:num w:numId="9">
    <w:abstractNumId w:val="16"/>
  </w:num>
  <w:num w:numId="10">
    <w:abstractNumId w:val="14"/>
  </w:num>
  <w:num w:numId="11">
    <w:abstractNumId w:val="11"/>
  </w:num>
  <w:num w:numId="12">
    <w:abstractNumId w:val="40"/>
  </w:num>
  <w:num w:numId="13">
    <w:abstractNumId w:val="46"/>
  </w:num>
  <w:num w:numId="14">
    <w:abstractNumId w:val="20"/>
  </w:num>
  <w:num w:numId="15">
    <w:abstractNumId w:val="34"/>
  </w:num>
  <w:num w:numId="16">
    <w:abstractNumId w:val="39"/>
  </w:num>
  <w:num w:numId="17">
    <w:abstractNumId w:val="44"/>
  </w:num>
  <w:num w:numId="18">
    <w:abstractNumId w:val="7"/>
  </w:num>
  <w:num w:numId="19">
    <w:abstractNumId w:val="9"/>
  </w:num>
  <w:num w:numId="20">
    <w:abstractNumId w:val="43"/>
  </w:num>
  <w:num w:numId="21">
    <w:abstractNumId w:val="21"/>
  </w:num>
  <w:num w:numId="22">
    <w:abstractNumId w:val="38"/>
  </w:num>
  <w:num w:numId="23">
    <w:abstractNumId w:val="15"/>
  </w:num>
  <w:num w:numId="24">
    <w:abstractNumId w:val="47"/>
  </w:num>
  <w:num w:numId="25">
    <w:abstractNumId w:val="12"/>
  </w:num>
  <w:num w:numId="26">
    <w:abstractNumId w:val="36"/>
  </w:num>
  <w:num w:numId="27">
    <w:abstractNumId w:val="18"/>
  </w:num>
  <w:num w:numId="28">
    <w:abstractNumId w:val="1"/>
  </w:num>
  <w:num w:numId="29">
    <w:abstractNumId w:val="25"/>
  </w:num>
  <w:num w:numId="30">
    <w:abstractNumId w:val="13"/>
  </w:num>
  <w:num w:numId="31">
    <w:abstractNumId w:val="45"/>
  </w:num>
  <w:num w:numId="32">
    <w:abstractNumId w:val="28"/>
  </w:num>
  <w:num w:numId="33">
    <w:abstractNumId w:val="2"/>
  </w:num>
  <w:num w:numId="34">
    <w:abstractNumId w:val="8"/>
  </w:num>
  <w:num w:numId="35">
    <w:abstractNumId w:val="27"/>
  </w:num>
  <w:num w:numId="36">
    <w:abstractNumId w:val="37"/>
  </w:num>
  <w:num w:numId="37">
    <w:abstractNumId w:val="31"/>
  </w:num>
  <w:num w:numId="38">
    <w:abstractNumId w:val="32"/>
  </w:num>
  <w:num w:numId="39">
    <w:abstractNumId w:val="35"/>
  </w:num>
  <w:num w:numId="40">
    <w:abstractNumId w:val="22"/>
  </w:num>
  <w:num w:numId="41">
    <w:abstractNumId w:val="3"/>
  </w:num>
  <w:num w:numId="42">
    <w:abstractNumId w:val="19"/>
  </w:num>
  <w:num w:numId="43">
    <w:abstractNumId w:val="42"/>
  </w:num>
  <w:num w:numId="44">
    <w:abstractNumId w:val="24"/>
  </w:num>
  <w:num w:numId="45">
    <w:abstractNumId w:val="10"/>
  </w:num>
  <w:num w:numId="46">
    <w:abstractNumId w:val="48"/>
  </w:num>
  <w:num w:numId="47">
    <w:abstractNumId w:val="26"/>
  </w:num>
  <w:num w:numId="48">
    <w:abstractNumId w:val="17"/>
  </w:num>
  <w:num w:numId="49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CC"/>
    <w:rsid w:val="00007990"/>
    <w:rsid w:val="00015BBB"/>
    <w:rsid w:val="000326B7"/>
    <w:rsid w:val="00036CB7"/>
    <w:rsid w:val="0003734F"/>
    <w:rsid w:val="00043DA0"/>
    <w:rsid w:val="000479D3"/>
    <w:rsid w:val="00050D8A"/>
    <w:rsid w:val="00051A9D"/>
    <w:rsid w:val="00055173"/>
    <w:rsid w:val="000640F9"/>
    <w:rsid w:val="00077FF2"/>
    <w:rsid w:val="000814A8"/>
    <w:rsid w:val="0009685C"/>
    <w:rsid w:val="000A16D3"/>
    <w:rsid w:val="000A57DF"/>
    <w:rsid w:val="000C2B66"/>
    <w:rsid w:val="000C2D9B"/>
    <w:rsid w:val="000C379A"/>
    <w:rsid w:val="000D7BE3"/>
    <w:rsid w:val="000E519E"/>
    <w:rsid w:val="000E6E90"/>
    <w:rsid w:val="000F0778"/>
    <w:rsid w:val="001126A0"/>
    <w:rsid w:val="00122175"/>
    <w:rsid w:val="0015404E"/>
    <w:rsid w:val="001617D1"/>
    <w:rsid w:val="00173219"/>
    <w:rsid w:val="00185E9D"/>
    <w:rsid w:val="0018671B"/>
    <w:rsid w:val="001910CD"/>
    <w:rsid w:val="00193943"/>
    <w:rsid w:val="00196D73"/>
    <w:rsid w:val="001B37E1"/>
    <w:rsid w:val="001B52AA"/>
    <w:rsid w:val="001D4336"/>
    <w:rsid w:val="001D740B"/>
    <w:rsid w:val="001F1CD5"/>
    <w:rsid w:val="001F6F40"/>
    <w:rsid w:val="00216F7F"/>
    <w:rsid w:val="002208FC"/>
    <w:rsid w:val="00225C6A"/>
    <w:rsid w:val="002459D4"/>
    <w:rsid w:val="00250C53"/>
    <w:rsid w:val="00256126"/>
    <w:rsid w:val="002612ED"/>
    <w:rsid w:val="00267328"/>
    <w:rsid w:val="00275DEB"/>
    <w:rsid w:val="002956AA"/>
    <w:rsid w:val="0029642A"/>
    <w:rsid w:val="002A4614"/>
    <w:rsid w:val="002A7DC3"/>
    <w:rsid w:val="002B4C77"/>
    <w:rsid w:val="002B6D7A"/>
    <w:rsid w:val="002C3A6E"/>
    <w:rsid w:val="002C5CCF"/>
    <w:rsid w:val="002D1554"/>
    <w:rsid w:val="002E192A"/>
    <w:rsid w:val="002E3C16"/>
    <w:rsid w:val="002E709A"/>
    <w:rsid w:val="002F7E9A"/>
    <w:rsid w:val="00305171"/>
    <w:rsid w:val="003238FA"/>
    <w:rsid w:val="00325E4B"/>
    <w:rsid w:val="003403A9"/>
    <w:rsid w:val="00341E8D"/>
    <w:rsid w:val="00342B18"/>
    <w:rsid w:val="00354B6E"/>
    <w:rsid w:val="003744B1"/>
    <w:rsid w:val="00374EDA"/>
    <w:rsid w:val="003820ED"/>
    <w:rsid w:val="003926EC"/>
    <w:rsid w:val="00396500"/>
    <w:rsid w:val="003C14C0"/>
    <w:rsid w:val="003C3569"/>
    <w:rsid w:val="003C678F"/>
    <w:rsid w:val="003D0F63"/>
    <w:rsid w:val="003E1787"/>
    <w:rsid w:val="003E74CC"/>
    <w:rsid w:val="00410AD4"/>
    <w:rsid w:val="00417788"/>
    <w:rsid w:val="00426F7A"/>
    <w:rsid w:val="00441DD2"/>
    <w:rsid w:val="00460D51"/>
    <w:rsid w:val="00467A12"/>
    <w:rsid w:val="0047046E"/>
    <w:rsid w:val="00477ADA"/>
    <w:rsid w:val="0048202D"/>
    <w:rsid w:val="004940D6"/>
    <w:rsid w:val="0049570B"/>
    <w:rsid w:val="004B792A"/>
    <w:rsid w:val="004D16D5"/>
    <w:rsid w:val="004D4491"/>
    <w:rsid w:val="004E53D5"/>
    <w:rsid w:val="005006BE"/>
    <w:rsid w:val="00513F79"/>
    <w:rsid w:val="0051513E"/>
    <w:rsid w:val="00517557"/>
    <w:rsid w:val="005376C6"/>
    <w:rsid w:val="0055153A"/>
    <w:rsid w:val="005736C8"/>
    <w:rsid w:val="00575C92"/>
    <w:rsid w:val="00576021"/>
    <w:rsid w:val="00595D10"/>
    <w:rsid w:val="005B3C97"/>
    <w:rsid w:val="005C3455"/>
    <w:rsid w:val="005E1409"/>
    <w:rsid w:val="005F7675"/>
    <w:rsid w:val="006062F4"/>
    <w:rsid w:val="00617541"/>
    <w:rsid w:val="00623B2B"/>
    <w:rsid w:val="00631112"/>
    <w:rsid w:val="0066086F"/>
    <w:rsid w:val="00674567"/>
    <w:rsid w:val="00684130"/>
    <w:rsid w:val="00694E9B"/>
    <w:rsid w:val="006A31AE"/>
    <w:rsid w:val="006A3479"/>
    <w:rsid w:val="006A4498"/>
    <w:rsid w:val="006B390E"/>
    <w:rsid w:val="006C0194"/>
    <w:rsid w:val="006D130C"/>
    <w:rsid w:val="006E37C9"/>
    <w:rsid w:val="006F11A6"/>
    <w:rsid w:val="006F43F6"/>
    <w:rsid w:val="006F47B6"/>
    <w:rsid w:val="00701A1E"/>
    <w:rsid w:val="00716084"/>
    <w:rsid w:val="007171A0"/>
    <w:rsid w:val="00721F60"/>
    <w:rsid w:val="00722352"/>
    <w:rsid w:val="00722A49"/>
    <w:rsid w:val="00735842"/>
    <w:rsid w:val="00750E04"/>
    <w:rsid w:val="00752FC0"/>
    <w:rsid w:val="00762F7A"/>
    <w:rsid w:val="0076346D"/>
    <w:rsid w:val="00765C69"/>
    <w:rsid w:val="0079208C"/>
    <w:rsid w:val="007A2721"/>
    <w:rsid w:val="007B41CC"/>
    <w:rsid w:val="007D0C5C"/>
    <w:rsid w:val="007D0EB3"/>
    <w:rsid w:val="007F368C"/>
    <w:rsid w:val="00800C40"/>
    <w:rsid w:val="00802333"/>
    <w:rsid w:val="008042C9"/>
    <w:rsid w:val="00811A71"/>
    <w:rsid w:val="00840B7D"/>
    <w:rsid w:val="00850AD4"/>
    <w:rsid w:val="00877919"/>
    <w:rsid w:val="00882BCD"/>
    <w:rsid w:val="00883884"/>
    <w:rsid w:val="00885AC6"/>
    <w:rsid w:val="00887CC4"/>
    <w:rsid w:val="00892EC0"/>
    <w:rsid w:val="008A1B3B"/>
    <w:rsid w:val="008C3D5C"/>
    <w:rsid w:val="008C40A5"/>
    <w:rsid w:val="008C6C1A"/>
    <w:rsid w:val="008C7BF0"/>
    <w:rsid w:val="008D5D9A"/>
    <w:rsid w:val="008D7310"/>
    <w:rsid w:val="008E76CA"/>
    <w:rsid w:val="00912AC4"/>
    <w:rsid w:val="0092747E"/>
    <w:rsid w:val="00941EAF"/>
    <w:rsid w:val="00957E2B"/>
    <w:rsid w:val="009620C8"/>
    <w:rsid w:val="009655BF"/>
    <w:rsid w:val="009708CC"/>
    <w:rsid w:val="00970D2E"/>
    <w:rsid w:val="00971225"/>
    <w:rsid w:val="009B0D89"/>
    <w:rsid w:val="009B5C26"/>
    <w:rsid w:val="009B718B"/>
    <w:rsid w:val="009C3E1F"/>
    <w:rsid w:val="009C6C83"/>
    <w:rsid w:val="009D0CC8"/>
    <w:rsid w:val="009D0E41"/>
    <w:rsid w:val="009D18D5"/>
    <w:rsid w:val="009D3849"/>
    <w:rsid w:val="009D4196"/>
    <w:rsid w:val="009E19F6"/>
    <w:rsid w:val="009E5E57"/>
    <w:rsid w:val="009F06AF"/>
    <w:rsid w:val="00A11819"/>
    <w:rsid w:val="00A202B3"/>
    <w:rsid w:val="00A35587"/>
    <w:rsid w:val="00A35807"/>
    <w:rsid w:val="00A442AA"/>
    <w:rsid w:val="00A473BC"/>
    <w:rsid w:val="00A54AD3"/>
    <w:rsid w:val="00A634F6"/>
    <w:rsid w:val="00A663C2"/>
    <w:rsid w:val="00A67AC5"/>
    <w:rsid w:val="00A72457"/>
    <w:rsid w:val="00A72CAD"/>
    <w:rsid w:val="00A80034"/>
    <w:rsid w:val="00A92FCF"/>
    <w:rsid w:val="00AA1285"/>
    <w:rsid w:val="00AB416A"/>
    <w:rsid w:val="00AC2B94"/>
    <w:rsid w:val="00AC2FD6"/>
    <w:rsid w:val="00AD63F8"/>
    <w:rsid w:val="00AE74FD"/>
    <w:rsid w:val="00AF0673"/>
    <w:rsid w:val="00AF16A7"/>
    <w:rsid w:val="00AF41ED"/>
    <w:rsid w:val="00B05181"/>
    <w:rsid w:val="00B06C7A"/>
    <w:rsid w:val="00B14419"/>
    <w:rsid w:val="00B14608"/>
    <w:rsid w:val="00B15070"/>
    <w:rsid w:val="00B237C1"/>
    <w:rsid w:val="00B27FB2"/>
    <w:rsid w:val="00B31912"/>
    <w:rsid w:val="00B43F6D"/>
    <w:rsid w:val="00B45A03"/>
    <w:rsid w:val="00B552AB"/>
    <w:rsid w:val="00B65B72"/>
    <w:rsid w:val="00B6771B"/>
    <w:rsid w:val="00B74246"/>
    <w:rsid w:val="00B75FA9"/>
    <w:rsid w:val="00B77521"/>
    <w:rsid w:val="00B92696"/>
    <w:rsid w:val="00B93202"/>
    <w:rsid w:val="00B948B9"/>
    <w:rsid w:val="00BA2399"/>
    <w:rsid w:val="00BB7EB4"/>
    <w:rsid w:val="00BC7083"/>
    <w:rsid w:val="00BE257B"/>
    <w:rsid w:val="00BF17D6"/>
    <w:rsid w:val="00C13A96"/>
    <w:rsid w:val="00C16684"/>
    <w:rsid w:val="00C1691B"/>
    <w:rsid w:val="00C20E8B"/>
    <w:rsid w:val="00C23F0E"/>
    <w:rsid w:val="00C24377"/>
    <w:rsid w:val="00C27F26"/>
    <w:rsid w:val="00C37DA1"/>
    <w:rsid w:val="00C4441B"/>
    <w:rsid w:val="00C54C0F"/>
    <w:rsid w:val="00C575CC"/>
    <w:rsid w:val="00C60AAB"/>
    <w:rsid w:val="00C61CCA"/>
    <w:rsid w:val="00C837AA"/>
    <w:rsid w:val="00C96C54"/>
    <w:rsid w:val="00CA175E"/>
    <w:rsid w:val="00CA47F1"/>
    <w:rsid w:val="00CC11C4"/>
    <w:rsid w:val="00CE6CF4"/>
    <w:rsid w:val="00CF0C07"/>
    <w:rsid w:val="00CF2B6F"/>
    <w:rsid w:val="00CF49F9"/>
    <w:rsid w:val="00CF6CC8"/>
    <w:rsid w:val="00D06341"/>
    <w:rsid w:val="00D12CCB"/>
    <w:rsid w:val="00D23C52"/>
    <w:rsid w:val="00D306A3"/>
    <w:rsid w:val="00D32CA7"/>
    <w:rsid w:val="00D35685"/>
    <w:rsid w:val="00D3590F"/>
    <w:rsid w:val="00D45DB7"/>
    <w:rsid w:val="00D477FA"/>
    <w:rsid w:val="00D47D90"/>
    <w:rsid w:val="00D51D65"/>
    <w:rsid w:val="00D52452"/>
    <w:rsid w:val="00D528E7"/>
    <w:rsid w:val="00D54CC9"/>
    <w:rsid w:val="00D551A0"/>
    <w:rsid w:val="00D70140"/>
    <w:rsid w:val="00D7248E"/>
    <w:rsid w:val="00D76484"/>
    <w:rsid w:val="00DA044C"/>
    <w:rsid w:val="00DA3D39"/>
    <w:rsid w:val="00DA4BAD"/>
    <w:rsid w:val="00DB2E96"/>
    <w:rsid w:val="00DC3B24"/>
    <w:rsid w:val="00DD52E6"/>
    <w:rsid w:val="00DD613D"/>
    <w:rsid w:val="00DE27A5"/>
    <w:rsid w:val="00DE533A"/>
    <w:rsid w:val="00E039E8"/>
    <w:rsid w:val="00E132EE"/>
    <w:rsid w:val="00E2103F"/>
    <w:rsid w:val="00E5099F"/>
    <w:rsid w:val="00E5775B"/>
    <w:rsid w:val="00E64287"/>
    <w:rsid w:val="00E65816"/>
    <w:rsid w:val="00E756A7"/>
    <w:rsid w:val="00E81884"/>
    <w:rsid w:val="00E84734"/>
    <w:rsid w:val="00E86180"/>
    <w:rsid w:val="00E91EA1"/>
    <w:rsid w:val="00E934D6"/>
    <w:rsid w:val="00EA7159"/>
    <w:rsid w:val="00EA7534"/>
    <w:rsid w:val="00EB1A8B"/>
    <w:rsid w:val="00EB1ADD"/>
    <w:rsid w:val="00EC51F4"/>
    <w:rsid w:val="00EC7752"/>
    <w:rsid w:val="00EF114E"/>
    <w:rsid w:val="00F00937"/>
    <w:rsid w:val="00F129A8"/>
    <w:rsid w:val="00F1368B"/>
    <w:rsid w:val="00F2103D"/>
    <w:rsid w:val="00F24C69"/>
    <w:rsid w:val="00F25038"/>
    <w:rsid w:val="00F2656B"/>
    <w:rsid w:val="00F26ACD"/>
    <w:rsid w:val="00F33047"/>
    <w:rsid w:val="00F51FBC"/>
    <w:rsid w:val="00F7782D"/>
    <w:rsid w:val="00F807AD"/>
    <w:rsid w:val="00F93EDF"/>
    <w:rsid w:val="00F951C2"/>
    <w:rsid w:val="00F96471"/>
    <w:rsid w:val="00FA0AF5"/>
    <w:rsid w:val="00FA72C0"/>
    <w:rsid w:val="00FC0727"/>
    <w:rsid w:val="00FC0D7C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A90F0B-8DA8-467B-8EF9-271F2D54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BBB"/>
  </w:style>
  <w:style w:type="paragraph" w:styleId="Titre1">
    <w:name w:val="heading 1"/>
    <w:basedOn w:val="Normal"/>
    <w:next w:val="Normal"/>
    <w:link w:val="Titre1Car"/>
    <w:uiPriority w:val="9"/>
    <w:qFormat/>
    <w:rsid w:val="004E5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83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Titre3">
    <w:name w:val="heading 3"/>
    <w:basedOn w:val="Normal"/>
    <w:link w:val="Titre3Car"/>
    <w:uiPriority w:val="9"/>
    <w:qFormat/>
    <w:rsid w:val="00C83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74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4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647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C34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3E1F"/>
  </w:style>
  <w:style w:type="paragraph" w:styleId="Pieddepage">
    <w:name w:val="footer"/>
    <w:basedOn w:val="Normal"/>
    <w:link w:val="PieddepageCar"/>
    <w:uiPriority w:val="99"/>
    <w:unhideWhenUsed/>
    <w:rsid w:val="009C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3E1F"/>
  </w:style>
  <w:style w:type="character" w:customStyle="1" w:styleId="Titre3Car">
    <w:name w:val="Titre 3 Car"/>
    <w:basedOn w:val="Policepardfaut"/>
    <w:link w:val="Titre3"/>
    <w:uiPriority w:val="9"/>
    <w:rsid w:val="00C837AA"/>
    <w:rPr>
      <w:rFonts w:ascii="Times New Roman" w:eastAsia="Times New Roman" w:hAnsi="Times New Roman" w:cs="Times New Roman"/>
      <w:b/>
      <w:bCs/>
      <w:sz w:val="24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47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nknownstyle">
    <w:name w:val="unknown style"/>
    <w:uiPriority w:val="99"/>
    <w:rsid w:val="00043DA0"/>
    <w:pPr>
      <w:widowControl w:val="0"/>
      <w:overflowPunct w:val="0"/>
      <w:autoSpaceDE w:val="0"/>
      <w:autoSpaceDN w:val="0"/>
      <w:adjustRightInd w:val="0"/>
      <w:spacing w:after="0" w:line="273" w:lineRule="auto"/>
    </w:pPr>
    <w:rPr>
      <w:rFonts w:ascii="Agency FB" w:eastAsiaTheme="minorEastAsia" w:hAnsi="Agency FB" w:cs="Agency FB"/>
      <w:b/>
      <w:bCs/>
      <w:color w:val="0000FF"/>
      <w:kern w:val="28"/>
      <w:sz w:val="24"/>
      <w:szCs w:val="24"/>
      <w:lang w:eastAsia="fr-FR"/>
    </w:rPr>
  </w:style>
  <w:style w:type="paragraph" w:customStyle="1" w:styleId="Default">
    <w:name w:val="Default"/>
    <w:rsid w:val="008838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E53D5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837AA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styleId="lev">
    <w:name w:val="Strong"/>
    <w:basedOn w:val="Policepardfaut"/>
    <w:uiPriority w:val="22"/>
    <w:qFormat/>
    <w:rsid w:val="00267328"/>
    <w:rPr>
      <w:b/>
      <w:bCs/>
    </w:rPr>
  </w:style>
  <w:style w:type="table" w:styleId="Trameclaire-Accent5">
    <w:name w:val="Light Shading Accent 5"/>
    <w:basedOn w:val="TableauNormal"/>
    <w:uiPriority w:val="60"/>
    <w:rsid w:val="0026732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5">
    <w:name w:val="Medium Shading 1 Accent 5"/>
    <w:basedOn w:val="TableauNormal"/>
    <w:uiPriority w:val="63"/>
    <w:rsid w:val="002673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6732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6732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F368C"/>
    <w:pPr>
      <w:outlineLvl w:val="9"/>
    </w:pPr>
    <w:rPr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7F368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F368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7F368C"/>
    <w:pPr>
      <w:spacing w:after="100"/>
      <w:ind w:left="440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9F06A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F06A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F06AF"/>
    <w:rPr>
      <w:vertAlign w:val="superscript"/>
    </w:rPr>
  </w:style>
  <w:style w:type="character" w:customStyle="1" w:styleId="Mention1">
    <w:name w:val="Mention1"/>
    <w:basedOn w:val="Policepardfaut"/>
    <w:uiPriority w:val="99"/>
    <w:semiHidden/>
    <w:unhideWhenUsed/>
    <w:rsid w:val="00C23F0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34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9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11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17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79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27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29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17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58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43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7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0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60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59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584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50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9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14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7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hyperlink" Target="mailto:ffbsqsigl@kvassist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cence1@ffbsq.org" TargetMode="External"/><Relationship Id="rId14" Type="http://schemas.openxmlformats.org/officeDocument/2006/relationships/diagramData" Target="diagrams/data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9FB082-B169-4167-9DCF-86F59B0E6A19}" type="doc">
      <dgm:prSet loTypeId="urn:microsoft.com/office/officeart/2005/8/layout/bProcess3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75895592-6B2C-4CCA-BC8F-480D6047402F}">
      <dgm:prSet phldrT="[Texte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fr-FR" dirty="0">
              <a:solidFill>
                <a:schemeClr val="tx1"/>
              </a:solidFill>
            </a:rPr>
            <a:t>FFBSQ</a:t>
          </a:r>
        </a:p>
        <a:p>
          <a:r>
            <a:rPr lang="fr-FR" dirty="0">
              <a:solidFill>
                <a:schemeClr val="tx1"/>
              </a:solidFill>
            </a:rPr>
            <a:t>Mise à disposition de la demande d'affiliation et des licences dirigeant via INTRANET</a:t>
          </a:r>
        </a:p>
      </dgm:t>
    </dgm:pt>
    <dgm:pt modelId="{5F037D25-78EE-4F16-AFA5-70D5B67EE683}" type="parTrans" cxnId="{0FA5077A-5A99-4D56-A0A4-AC6F9913B52D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BC199ED7-9D56-44B4-AF1F-F4FFBFF62259}" type="sibTrans" cxnId="{0FA5077A-5A99-4D56-A0A4-AC6F9913B52D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EBBD1C72-607F-4CD2-B32E-063952D309A4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fr-FR" dirty="0">
              <a:solidFill>
                <a:schemeClr val="tx1"/>
              </a:solidFill>
            </a:rPr>
            <a:t>CLUB</a:t>
          </a:r>
        </a:p>
        <a:p>
          <a:r>
            <a:rPr lang="fr-FR" dirty="0">
              <a:solidFill>
                <a:schemeClr val="tx1"/>
              </a:solidFill>
            </a:rPr>
            <a:t>Téléchargement des documents</a:t>
          </a:r>
          <a:br>
            <a:rPr lang="fr-FR" dirty="0">
              <a:solidFill>
                <a:schemeClr val="tx1"/>
              </a:solidFill>
            </a:rPr>
          </a:br>
          <a:r>
            <a:rPr lang="fr-FR" dirty="0">
              <a:solidFill>
                <a:schemeClr val="tx1"/>
              </a:solidFill>
            </a:rPr>
            <a:t>Vérification des données et signature</a:t>
          </a:r>
          <a:br>
            <a:rPr lang="fr-FR" dirty="0">
              <a:solidFill>
                <a:schemeClr val="tx1"/>
              </a:solidFill>
            </a:rPr>
          </a:br>
          <a:r>
            <a:rPr lang="fr-FR" dirty="0">
              <a:solidFill>
                <a:schemeClr val="tx1"/>
              </a:solidFill>
            </a:rPr>
            <a:t>Modifications si nécessaire</a:t>
          </a:r>
        </a:p>
      </dgm:t>
    </dgm:pt>
    <dgm:pt modelId="{36F5430A-306E-4331-A35E-62A95B512A9D}" type="parTrans" cxnId="{D3FDE07A-BE70-4EB4-9E2B-A0FD83F48220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6A9E0CAF-3CB7-4D31-A054-356863DBAF0C}" type="sibTrans" cxnId="{D3FDE07A-BE70-4EB4-9E2B-A0FD83F48220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1936E20A-D089-48DB-A15E-C07F742B0556}">
      <dgm:prSet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fr-FR" dirty="0">
              <a:solidFill>
                <a:schemeClr val="tx1"/>
              </a:solidFill>
            </a:rPr>
            <a:t>LIGUE</a:t>
          </a:r>
        </a:p>
        <a:p>
          <a:r>
            <a:rPr lang="fr-FR" dirty="0">
              <a:solidFill>
                <a:schemeClr val="tx1"/>
              </a:solidFill>
            </a:rPr>
            <a:t>Validation du dossier d'affiliation qui restera à la ligue.</a:t>
          </a:r>
        </a:p>
        <a:p>
          <a:r>
            <a:rPr lang="fr-FR" dirty="0">
              <a:solidFill>
                <a:schemeClr val="tx1"/>
              </a:solidFill>
            </a:rPr>
            <a:t>la ligue régionale devrat faire parvenir à la fédération juste le bordereau d'affiliation et le  </a:t>
          </a:r>
          <a:r>
            <a:rPr lang="fr-FR" b="1" dirty="0">
              <a:solidFill>
                <a:schemeClr val="tx1"/>
              </a:solidFill>
            </a:rPr>
            <a:t>paiement</a:t>
          </a:r>
          <a:r>
            <a:rPr lang="fr-FR" dirty="0">
              <a:solidFill>
                <a:schemeClr val="tx1"/>
              </a:solidFill>
            </a:rPr>
            <a:t> à la FFBSQ</a:t>
          </a:r>
        </a:p>
      </dgm:t>
    </dgm:pt>
    <dgm:pt modelId="{91BAB924-D081-4AF0-A4CE-822240321870}" type="parTrans" cxnId="{D9ECDDAC-3DAA-4DCE-80FA-5AEFC2D8EABB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B7973274-E135-44EE-8F63-EA700D3A21A2}" type="sibTrans" cxnId="{D9ECDDAC-3DAA-4DCE-80FA-5AEFC2D8EABB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E3BDF182-A318-4123-9041-C184E22A8A5A}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fr-FR" dirty="0">
              <a:solidFill>
                <a:schemeClr val="tx1"/>
              </a:solidFill>
            </a:rPr>
            <a:t>FFBSQ</a:t>
          </a:r>
        </a:p>
        <a:p>
          <a:r>
            <a:rPr lang="fr-FR" dirty="0">
              <a:solidFill>
                <a:schemeClr val="tx1"/>
              </a:solidFill>
            </a:rPr>
            <a:t>A la validation du bon de commande, l’attestation d'affiliation, les licences dirigeants, licences compétitions  etc... sont envoyés sur l'adresse fédérale du Club.</a:t>
          </a:r>
        </a:p>
      </dgm:t>
    </dgm:pt>
    <dgm:pt modelId="{4C6FEE8E-07F7-465C-86B4-D54B523D2224}" type="parTrans" cxnId="{171DE9E8-D3F8-4E6B-8F69-B1FF32942B93}">
      <dgm:prSet/>
      <dgm:spPr/>
      <dgm:t>
        <a:bodyPr/>
        <a:lstStyle/>
        <a:p>
          <a:endParaRPr lang="fr-FR"/>
        </a:p>
      </dgm:t>
    </dgm:pt>
    <dgm:pt modelId="{AC1AFF7B-648C-48DC-8EC1-07DDA4F824ED}" type="sibTrans" cxnId="{171DE9E8-D3F8-4E6B-8F69-B1FF32942B93}">
      <dgm:prSet/>
      <dgm:spPr/>
      <dgm:t>
        <a:bodyPr/>
        <a:lstStyle/>
        <a:p>
          <a:endParaRPr lang="fr-FR"/>
        </a:p>
      </dgm:t>
    </dgm:pt>
    <dgm:pt modelId="{A1413AAE-A368-46CA-A7F7-A1ED189FE8AC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fr-FR" dirty="0">
              <a:solidFill>
                <a:srgbClr val="FF0000"/>
              </a:solidFill>
            </a:rPr>
            <a:t>CLUB - Nouveauté</a:t>
          </a:r>
        </a:p>
        <a:p>
          <a:r>
            <a:rPr lang="fr-FR" dirty="0">
              <a:solidFill>
                <a:srgbClr val="FF0000"/>
              </a:solidFill>
            </a:rPr>
            <a:t>Intégrer l'affiliation et les licences dirigeantes dans la partie dédiée  sur intranet et faire un envoi du dossier complet avec le  réglement à la Ligue régionale</a:t>
          </a:r>
        </a:p>
      </dgm:t>
    </dgm:pt>
    <dgm:pt modelId="{89B4126C-0559-4A29-852B-DB7EB7DCA552}" type="parTrans" cxnId="{73EFFDD4-5D85-463E-9E58-828EE822A52C}">
      <dgm:prSet/>
      <dgm:spPr/>
      <dgm:t>
        <a:bodyPr/>
        <a:lstStyle/>
        <a:p>
          <a:endParaRPr lang="fr-FR"/>
        </a:p>
      </dgm:t>
    </dgm:pt>
    <dgm:pt modelId="{A6EE98ED-B018-40D1-8AED-A4F1DEFF6FEE}" type="sibTrans" cxnId="{73EFFDD4-5D85-463E-9E58-828EE822A52C}">
      <dgm:prSet/>
      <dgm:spPr/>
      <dgm:t>
        <a:bodyPr/>
        <a:lstStyle/>
        <a:p>
          <a:endParaRPr lang="fr-FR"/>
        </a:p>
      </dgm:t>
    </dgm:pt>
    <dgm:pt modelId="{0A797A14-8502-47A3-92CE-D82BB08EFC81}" type="pres">
      <dgm:prSet presAssocID="{FC9FB082-B169-4167-9DCF-86F59B0E6A19}" presName="Name0" presStyleCnt="0">
        <dgm:presLayoutVars>
          <dgm:dir/>
          <dgm:resizeHandles val="exact"/>
        </dgm:presLayoutVars>
      </dgm:prSet>
      <dgm:spPr/>
    </dgm:pt>
    <dgm:pt modelId="{BED47470-760E-4BD2-B234-837D6FAF0A8C}" type="pres">
      <dgm:prSet presAssocID="{75895592-6B2C-4CCA-BC8F-480D6047402F}" presName="node" presStyleLbl="node1" presStyleIdx="0" presStyleCnt="5">
        <dgm:presLayoutVars>
          <dgm:bulletEnabled val="1"/>
        </dgm:presLayoutVars>
      </dgm:prSet>
      <dgm:spPr/>
    </dgm:pt>
    <dgm:pt modelId="{711C986F-CEBA-4A50-AB66-15BC8BDC6348}" type="pres">
      <dgm:prSet presAssocID="{BC199ED7-9D56-44B4-AF1F-F4FFBFF62259}" presName="sibTrans" presStyleLbl="sibTrans1D1" presStyleIdx="0" presStyleCnt="4"/>
      <dgm:spPr/>
    </dgm:pt>
    <dgm:pt modelId="{1605DBAE-FE6B-4A50-8E31-8B6DD00281D6}" type="pres">
      <dgm:prSet presAssocID="{BC199ED7-9D56-44B4-AF1F-F4FFBFF62259}" presName="connectorText" presStyleLbl="sibTrans1D1" presStyleIdx="0" presStyleCnt="4"/>
      <dgm:spPr/>
    </dgm:pt>
    <dgm:pt modelId="{334FE6DE-17DB-4145-92D2-6D1718DC9053}" type="pres">
      <dgm:prSet presAssocID="{EBBD1C72-607F-4CD2-B32E-063952D309A4}" presName="node" presStyleLbl="node1" presStyleIdx="1" presStyleCnt="5">
        <dgm:presLayoutVars>
          <dgm:bulletEnabled val="1"/>
        </dgm:presLayoutVars>
      </dgm:prSet>
      <dgm:spPr/>
    </dgm:pt>
    <dgm:pt modelId="{A99C17DE-D571-4399-93DC-5BFC230C5044}" type="pres">
      <dgm:prSet presAssocID="{6A9E0CAF-3CB7-4D31-A054-356863DBAF0C}" presName="sibTrans" presStyleLbl="sibTrans1D1" presStyleIdx="1" presStyleCnt="4"/>
      <dgm:spPr/>
    </dgm:pt>
    <dgm:pt modelId="{A94F7145-D090-44A6-953C-5A0A809376DB}" type="pres">
      <dgm:prSet presAssocID="{6A9E0CAF-3CB7-4D31-A054-356863DBAF0C}" presName="connectorText" presStyleLbl="sibTrans1D1" presStyleIdx="1" presStyleCnt="4"/>
      <dgm:spPr/>
    </dgm:pt>
    <dgm:pt modelId="{5AB5B8C8-EA4A-4E0F-86C4-B8D0B5FD9E34}" type="pres">
      <dgm:prSet presAssocID="{A1413AAE-A368-46CA-A7F7-A1ED189FE8AC}" presName="node" presStyleLbl="node1" presStyleIdx="2" presStyleCnt="5">
        <dgm:presLayoutVars>
          <dgm:bulletEnabled val="1"/>
        </dgm:presLayoutVars>
      </dgm:prSet>
      <dgm:spPr/>
    </dgm:pt>
    <dgm:pt modelId="{55583F02-CF11-4FC9-9142-F6430B480059}" type="pres">
      <dgm:prSet presAssocID="{A6EE98ED-B018-40D1-8AED-A4F1DEFF6FEE}" presName="sibTrans" presStyleLbl="sibTrans1D1" presStyleIdx="2" presStyleCnt="4"/>
      <dgm:spPr/>
    </dgm:pt>
    <dgm:pt modelId="{F8D3C1C4-D5DA-4E36-B95F-C096509888E1}" type="pres">
      <dgm:prSet presAssocID="{A6EE98ED-B018-40D1-8AED-A4F1DEFF6FEE}" presName="connectorText" presStyleLbl="sibTrans1D1" presStyleIdx="2" presStyleCnt="4"/>
      <dgm:spPr/>
    </dgm:pt>
    <dgm:pt modelId="{623AF207-371E-4D00-9575-33535C4F8D23}" type="pres">
      <dgm:prSet presAssocID="{1936E20A-D089-48DB-A15E-C07F742B0556}" presName="node" presStyleLbl="node1" presStyleIdx="3" presStyleCnt="5">
        <dgm:presLayoutVars>
          <dgm:bulletEnabled val="1"/>
        </dgm:presLayoutVars>
      </dgm:prSet>
      <dgm:spPr/>
    </dgm:pt>
    <dgm:pt modelId="{B45817DA-E08B-4F15-B605-726CD4B4B168}" type="pres">
      <dgm:prSet presAssocID="{B7973274-E135-44EE-8F63-EA700D3A21A2}" presName="sibTrans" presStyleLbl="sibTrans1D1" presStyleIdx="3" presStyleCnt="4"/>
      <dgm:spPr/>
    </dgm:pt>
    <dgm:pt modelId="{69439C31-E0B7-43A5-B0B1-1AF932DA5361}" type="pres">
      <dgm:prSet presAssocID="{B7973274-E135-44EE-8F63-EA700D3A21A2}" presName="connectorText" presStyleLbl="sibTrans1D1" presStyleIdx="3" presStyleCnt="4"/>
      <dgm:spPr/>
    </dgm:pt>
    <dgm:pt modelId="{850219E3-F9B2-4BD3-AACA-CC951EAC29FB}" type="pres">
      <dgm:prSet presAssocID="{E3BDF182-A318-4123-9041-C184E22A8A5A}" presName="node" presStyleLbl="node1" presStyleIdx="4" presStyleCnt="5">
        <dgm:presLayoutVars>
          <dgm:bulletEnabled val="1"/>
        </dgm:presLayoutVars>
      </dgm:prSet>
      <dgm:spPr/>
    </dgm:pt>
  </dgm:ptLst>
  <dgm:cxnLst>
    <dgm:cxn modelId="{21C3A503-8560-409E-A345-D8F23FF1B471}" type="presOf" srcId="{FC9FB082-B169-4167-9DCF-86F59B0E6A19}" destId="{0A797A14-8502-47A3-92CE-D82BB08EFC81}" srcOrd="0" destOrd="0" presId="urn:microsoft.com/office/officeart/2005/8/layout/bProcess3"/>
    <dgm:cxn modelId="{58C26804-ECEF-4D11-A193-0A5869B4778D}" type="presOf" srcId="{1936E20A-D089-48DB-A15E-C07F742B0556}" destId="{623AF207-371E-4D00-9575-33535C4F8D23}" srcOrd="0" destOrd="0" presId="urn:microsoft.com/office/officeart/2005/8/layout/bProcess3"/>
    <dgm:cxn modelId="{251D8005-0290-403E-8BA4-502C5FE9170A}" type="presOf" srcId="{A6EE98ED-B018-40D1-8AED-A4F1DEFF6FEE}" destId="{55583F02-CF11-4FC9-9142-F6430B480059}" srcOrd="0" destOrd="0" presId="urn:microsoft.com/office/officeart/2005/8/layout/bProcess3"/>
    <dgm:cxn modelId="{4D09291B-EBFA-470D-810C-6D271D0CB021}" type="presOf" srcId="{BC199ED7-9D56-44B4-AF1F-F4FFBFF62259}" destId="{1605DBAE-FE6B-4A50-8E31-8B6DD00281D6}" srcOrd="1" destOrd="0" presId="urn:microsoft.com/office/officeart/2005/8/layout/bProcess3"/>
    <dgm:cxn modelId="{161ECB1E-8318-449A-BF5B-0C83B2209E5B}" type="presOf" srcId="{75895592-6B2C-4CCA-BC8F-480D6047402F}" destId="{BED47470-760E-4BD2-B234-837D6FAF0A8C}" srcOrd="0" destOrd="0" presId="urn:microsoft.com/office/officeart/2005/8/layout/bProcess3"/>
    <dgm:cxn modelId="{FD262647-6EB6-4A23-B6DF-FB0CEF69F792}" type="presOf" srcId="{E3BDF182-A318-4123-9041-C184E22A8A5A}" destId="{850219E3-F9B2-4BD3-AACA-CC951EAC29FB}" srcOrd="0" destOrd="0" presId="urn:microsoft.com/office/officeart/2005/8/layout/bProcess3"/>
    <dgm:cxn modelId="{4E1C9675-869A-410F-A351-D5891362118B}" type="presOf" srcId="{A1413AAE-A368-46CA-A7F7-A1ED189FE8AC}" destId="{5AB5B8C8-EA4A-4E0F-86C4-B8D0B5FD9E34}" srcOrd="0" destOrd="0" presId="urn:microsoft.com/office/officeart/2005/8/layout/bProcess3"/>
    <dgm:cxn modelId="{9E00FB78-3D3B-43AB-87AA-5CD0E880AC05}" type="presOf" srcId="{B7973274-E135-44EE-8F63-EA700D3A21A2}" destId="{B45817DA-E08B-4F15-B605-726CD4B4B168}" srcOrd="0" destOrd="0" presId="urn:microsoft.com/office/officeart/2005/8/layout/bProcess3"/>
    <dgm:cxn modelId="{0FA5077A-5A99-4D56-A0A4-AC6F9913B52D}" srcId="{FC9FB082-B169-4167-9DCF-86F59B0E6A19}" destId="{75895592-6B2C-4CCA-BC8F-480D6047402F}" srcOrd="0" destOrd="0" parTransId="{5F037D25-78EE-4F16-AFA5-70D5B67EE683}" sibTransId="{BC199ED7-9D56-44B4-AF1F-F4FFBFF62259}"/>
    <dgm:cxn modelId="{D3FDE07A-BE70-4EB4-9E2B-A0FD83F48220}" srcId="{FC9FB082-B169-4167-9DCF-86F59B0E6A19}" destId="{EBBD1C72-607F-4CD2-B32E-063952D309A4}" srcOrd="1" destOrd="0" parTransId="{36F5430A-306E-4331-A35E-62A95B512A9D}" sibTransId="{6A9E0CAF-3CB7-4D31-A054-356863DBAF0C}"/>
    <dgm:cxn modelId="{45090A83-ECDE-464A-8E0C-32420726A923}" type="presOf" srcId="{BC199ED7-9D56-44B4-AF1F-F4FFBFF62259}" destId="{711C986F-CEBA-4A50-AB66-15BC8BDC6348}" srcOrd="0" destOrd="0" presId="urn:microsoft.com/office/officeart/2005/8/layout/bProcess3"/>
    <dgm:cxn modelId="{91C13C84-7902-4F29-A151-D47A9C0AD016}" type="presOf" srcId="{EBBD1C72-607F-4CD2-B32E-063952D309A4}" destId="{334FE6DE-17DB-4145-92D2-6D1718DC9053}" srcOrd="0" destOrd="0" presId="urn:microsoft.com/office/officeart/2005/8/layout/bProcess3"/>
    <dgm:cxn modelId="{D9ECDDAC-3DAA-4DCE-80FA-5AEFC2D8EABB}" srcId="{FC9FB082-B169-4167-9DCF-86F59B0E6A19}" destId="{1936E20A-D089-48DB-A15E-C07F742B0556}" srcOrd="3" destOrd="0" parTransId="{91BAB924-D081-4AF0-A4CE-822240321870}" sibTransId="{B7973274-E135-44EE-8F63-EA700D3A21A2}"/>
    <dgm:cxn modelId="{4AEA7CB9-8488-41F7-83FD-853AE40BA812}" type="presOf" srcId="{A6EE98ED-B018-40D1-8AED-A4F1DEFF6FEE}" destId="{F8D3C1C4-D5DA-4E36-B95F-C096509888E1}" srcOrd="1" destOrd="0" presId="urn:microsoft.com/office/officeart/2005/8/layout/bProcess3"/>
    <dgm:cxn modelId="{1B5BC8C3-BAC1-424F-9867-7B449C43FB29}" type="presOf" srcId="{B7973274-E135-44EE-8F63-EA700D3A21A2}" destId="{69439C31-E0B7-43A5-B0B1-1AF932DA5361}" srcOrd="1" destOrd="0" presId="urn:microsoft.com/office/officeart/2005/8/layout/bProcess3"/>
    <dgm:cxn modelId="{73EFFDD4-5D85-463E-9E58-828EE822A52C}" srcId="{FC9FB082-B169-4167-9DCF-86F59B0E6A19}" destId="{A1413AAE-A368-46CA-A7F7-A1ED189FE8AC}" srcOrd="2" destOrd="0" parTransId="{89B4126C-0559-4A29-852B-DB7EB7DCA552}" sibTransId="{A6EE98ED-B018-40D1-8AED-A4F1DEFF6FEE}"/>
    <dgm:cxn modelId="{171DE9E8-D3F8-4E6B-8F69-B1FF32942B93}" srcId="{FC9FB082-B169-4167-9DCF-86F59B0E6A19}" destId="{E3BDF182-A318-4123-9041-C184E22A8A5A}" srcOrd="4" destOrd="0" parTransId="{4C6FEE8E-07F7-465C-86B4-D54B523D2224}" sibTransId="{AC1AFF7B-648C-48DC-8EC1-07DDA4F824ED}"/>
    <dgm:cxn modelId="{B10088EF-DF2A-4F32-857C-9A59C2890F5C}" type="presOf" srcId="{6A9E0CAF-3CB7-4D31-A054-356863DBAF0C}" destId="{A99C17DE-D571-4399-93DC-5BFC230C5044}" srcOrd="0" destOrd="0" presId="urn:microsoft.com/office/officeart/2005/8/layout/bProcess3"/>
    <dgm:cxn modelId="{087DAFFE-A5F3-45D4-93E3-5CB6494B271E}" type="presOf" srcId="{6A9E0CAF-3CB7-4D31-A054-356863DBAF0C}" destId="{A94F7145-D090-44A6-953C-5A0A809376DB}" srcOrd="1" destOrd="0" presId="urn:microsoft.com/office/officeart/2005/8/layout/bProcess3"/>
    <dgm:cxn modelId="{35C76571-1E8A-4B07-BD94-CDA7249DA9E6}" type="presParOf" srcId="{0A797A14-8502-47A3-92CE-D82BB08EFC81}" destId="{BED47470-760E-4BD2-B234-837D6FAF0A8C}" srcOrd="0" destOrd="0" presId="urn:microsoft.com/office/officeart/2005/8/layout/bProcess3"/>
    <dgm:cxn modelId="{618F0605-D1F9-4CCC-89D1-F90C16728FCF}" type="presParOf" srcId="{0A797A14-8502-47A3-92CE-D82BB08EFC81}" destId="{711C986F-CEBA-4A50-AB66-15BC8BDC6348}" srcOrd="1" destOrd="0" presId="urn:microsoft.com/office/officeart/2005/8/layout/bProcess3"/>
    <dgm:cxn modelId="{A35DD1AD-DDBC-4AB4-B93F-07142E7B86C8}" type="presParOf" srcId="{711C986F-CEBA-4A50-AB66-15BC8BDC6348}" destId="{1605DBAE-FE6B-4A50-8E31-8B6DD00281D6}" srcOrd="0" destOrd="0" presId="urn:microsoft.com/office/officeart/2005/8/layout/bProcess3"/>
    <dgm:cxn modelId="{359AE857-91EA-4C31-99A1-825A49A72ACB}" type="presParOf" srcId="{0A797A14-8502-47A3-92CE-D82BB08EFC81}" destId="{334FE6DE-17DB-4145-92D2-6D1718DC9053}" srcOrd="2" destOrd="0" presId="urn:microsoft.com/office/officeart/2005/8/layout/bProcess3"/>
    <dgm:cxn modelId="{0FF6402E-3EF3-4DD6-B167-C43BE36A57CE}" type="presParOf" srcId="{0A797A14-8502-47A3-92CE-D82BB08EFC81}" destId="{A99C17DE-D571-4399-93DC-5BFC230C5044}" srcOrd="3" destOrd="0" presId="urn:microsoft.com/office/officeart/2005/8/layout/bProcess3"/>
    <dgm:cxn modelId="{01563544-B35C-40FE-931A-21DDE3515EA8}" type="presParOf" srcId="{A99C17DE-D571-4399-93DC-5BFC230C5044}" destId="{A94F7145-D090-44A6-953C-5A0A809376DB}" srcOrd="0" destOrd="0" presId="urn:microsoft.com/office/officeart/2005/8/layout/bProcess3"/>
    <dgm:cxn modelId="{651FB0D3-53BB-4085-84F7-C6448D88C858}" type="presParOf" srcId="{0A797A14-8502-47A3-92CE-D82BB08EFC81}" destId="{5AB5B8C8-EA4A-4E0F-86C4-B8D0B5FD9E34}" srcOrd="4" destOrd="0" presId="urn:microsoft.com/office/officeart/2005/8/layout/bProcess3"/>
    <dgm:cxn modelId="{62242596-325A-4B6B-8F1D-F86A6E4AD1BB}" type="presParOf" srcId="{0A797A14-8502-47A3-92CE-D82BB08EFC81}" destId="{55583F02-CF11-4FC9-9142-F6430B480059}" srcOrd="5" destOrd="0" presId="urn:microsoft.com/office/officeart/2005/8/layout/bProcess3"/>
    <dgm:cxn modelId="{F81CE10E-4CFC-4369-B877-3F0D8C757599}" type="presParOf" srcId="{55583F02-CF11-4FC9-9142-F6430B480059}" destId="{F8D3C1C4-D5DA-4E36-B95F-C096509888E1}" srcOrd="0" destOrd="0" presId="urn:microsoft.com/office/officeart/2005/8/layout/bProcess3"/>
    <dgm:cxn modelId="{3FE89FEC-0411-4C2B-ACCC-8CF7311B3A02}" type="presParOf" srcId="{0A797A14-8502-47A3-92CE-D82BB08EFC81}" destId="{623AF207-371E-4D00-9575-33535C4F8D23}" srcOrd="6" destOrd="0" presId="urn:microsoft.com/office/officeart/2005/8/layout/bProcess3"/>
    <dgm:cxn modelId="{B3D8AC4D-E9E6-4327-BD1B-CC3D23453AEC}" type="presParOf" srcId="{0A797A14-8502-47A3-92CE-D82BB08EFC81}" destId="{B45817DA-E08B-4F15-B605-726CD4B4B168}" srcOrd="7" destOrd="0" presId="urn:microsoft.com/office/officeart/2005/8/layout/bProcess3"/>
    <dgm:cxn modelId="{FDAFDD3D-9140-43AE-B9CF-F55C03586667}" type="presParOf" srcId="{B45817DA-E08B-4F15-B605-726CD4B4B168}" destId="{69439C31-E0B7-43A5-B0B1-1AF932DA5361}" srcOrd="0" destOrd="0" presId="urn:microsoft.com/office/officeart/2005/8/layout/bProcess3"/>
    <dgm:cxn modelId="{EAB72BB5-CFF3-4C11-A29C-7073B6A18FC5}" type="presParOf" srcId="{0A797A14-8502-47A3-92CE-D82BB08EFC81}" destId="{850219E3-F9B2-4BD3-AACA-CC951EAC29FB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1C986F-CEBA-4A50-AB66-15BC8BDC6348}">
      <dsp:nvSpPr>
        <dsp:cNvPr id="0" name=""/>
        <dsp:cNvSpPr/>
      </dsp:nvSpPr>
      <dsp:spPr>
        <a:xfrm>
          <a:off x="1728949" y="1138159"/>
          <a:ext cx="36641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6417" y="45720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solidFill>
              <a:schemeClr val="tx1"/>
            </a:solidFill>
          </a:endParaRPr>
        </a:p>
      </dsp:txBody>
      <dsp:txXfrm>
        <a:off x="1902233" y="1181894"/>
        <a:ext cx="19850" cy="3970"/>
      </dsp:txXfrm>
    </dsp:sp>
    <dsp:sp modelId="{BED47470-760E-4BD2-B234-837D6FAF0A8C}">
      <dsp:nvSpPr>
        <dsp:cNvPr id="0" name=""/>
        <dsp:cNvSpPr/>
      </dsp:nvSpPr>
      <dsp:spPr>
        <a:xfrm>
          <a:off x="4585" y="666029"/>
          <a:ext cx="1726164" cy="103569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 dirty="0">
              <a:solidFill>
                <a:schemeClr val="tx1"/>
              </a:solidFill>
            </a:rPr>
            <a:t>FFBSQ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 dirty="0">
              <a:solidFill>
                <a:schemeClr val="tx1"/>
              </a:solidFill>
            </a:rPr>
            <a:t>Mise à disposition de la demande d'affiliation et des licences dirigeant via INTRANET</a:t>
          </a:r>
        </a:p>
      </dsp:txBody>
      <dsp:txXfrm>
        <a:off x="4585" y="666029"/>
        <a:ext cx="1726164" cy="1035698"/>
      </dsp:txXfrm>
    </dsp:sp>
    <dsp:sp modelId="{A99C17DE-D571-4399-93DC-5BFC230C5044}">
      <dsp:nvSpPr>
        <dsp:cNvPr id="0" name=""/>
        <dsp:cNvSpPr/>
      </dsp:nvSpPr>
      <dsp:spPr>
        <a:xfrm>
          <a:off x="3852132" y="1138159"/>
          <a:ext cx="36641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6417" y="45720"/>
              </a:lnTo>
            </a:path>
          </a:pathLst>
        </a:custGeom>
        <a:noFill/>
        <a:ln w="9525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solidFill>
              <a:schemeClr val="tx1"/>
            </a:solidFill>
          </a:endParaRPr>
        </a:p>
      </dsp:txBody>
      <dsp:txXfrm>
        <a:off x="4025415" y="1181894"/>
        <a:ext cx="19850" cy="3970"/>
      </dsp:txXfrm>
    </dsp:sp>
    <dsp:sp modelId="{334FE6DE-17DB-4145-92D2-6D1718DC9053}">
      <dsp:nvSpPr>
        <dsp:cNvPr id="0" name=""/>
        <dsp:cNvSpPr/>
      </dsp:nvSpPr>
      <dsp:spPr>
        <a:xfrm>
          <a:off x="2127767" y="666029"/>
          <a:ext cx="1726164" cy="1035698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 dirty="0">
              <a:solidFill>
                <a:schemeClr val="tx1"/>
              </a:solidFill>
            </a:rPr>
            <a:t>CLUB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 dirty="0">
              <a:solidFill>
                <a:schemeClr val="tx1"/>
              </a:solidFill>
            </a:rPr>
            <a:t>Téléchargement des documents</a:t>
          </a:r>
          <a:br>
            <a:rPr lang="fr-FR" sz="800" kern="1200" dirty="0">
              <a:solidFill>
                <a:schemeClr val="tx1"/>
              </a:solidFill>
            </a:rPr>
          </a:br>
          <a:r>
            <a:rPr lang="fr-FR" sz="800" kern="1200" dirty="0">
              <a:solidFill>
                <a:schemeClr val="tx1"/>
              </a:solidFill>
            </a:rPr>
            <a:t>Vérification des données et signature</a:t>
          </a:r>
          <a:br>
            <a:rPr lang="fr-FR" sz="800" kern="1200" dirty="0">
              <a:solidFill>
                <a:schemeClr val="tx1"/>
              </a:solidFill>
            </a:rPr>
          </a:br>
          <a:r>
            <a:rPr lang="fr-FR" sz="800" kern="1200" dirty="0">
              <a:solidFill>
                <a:schemeClr val="tx1"/>
              </a:solidFill>
            </a:rPr>
            <a:t>Modifications si nécessaire</a:t>
          </a:r>
        </a:p>
      </dsp:txBody>
      <dsp:txXfrm>
        <a:off x="2127767" y="666029"/>
        <a:ext cx="1726164" cy="1035698"/>
      </dsp:txXfrm>
    </dsp:sp>
    <dsp:sp modelId="{55583F02-CF11-4FC9-9142-F6430B480059}">
      <dsp:nvSpPr>
        <dsp:cNvPr id="0" name=""/>
        <dsp:cNvSpPr/>
      </dsp:nvSpPr>
      <dsp:spPr>
        <a:xfrm>
          <a:off x="867667" y="1699928"/>
          <a:ext cx="4246364" cy="366417"/>
        </a:xfrm>
        <a:custGeom>
          <a:avLst/>
          <a:gdLst/>
          <a:ahLst/>
          <a:cxnLst/>
          <a:rect l="0" t="0" r="0" b="0"/>
          <a:pathLst>
            <a:path>
              <a:moveTo>
                <a:pt x="4246364" y="0"/>
              </a:moveTo>
              <a:lnTo>
                <a:pt x="4246364" y="200308"/>
              </a:lnTo>
              <a:lnTo>
                <a:pt x="0" y="200308"/>
              </a:lnTo>
              <a:lnTo>
                <a:pt x="0" y="366417"/>
              </a:lnTo>
            </a:path>
          </a:pathLst>
        </a:custGeom>
        <a:noFill/>
        <a:ln w="9525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884227" y="1881152"/>
        <a:ext cx="213244" cy="3970"/>
      </dsp:txXfrm>
    </dsp:sp>
    <dsp:sp modelId="{5AB5B8C8-EA4A-4E0F-86C4-B8D0B5FD9E34}">
      <dsp:nvSpPr>
        <dsp:cNvPr id="0" name=""/>
        <dsp:cNvSpPr/>
      </dsp:nvSpPr>
      <dsp:spPr>
        <a:xfrm>
          <a:off x="4250950" y="666029"/>
          <a:ext cx="1726164" cy="1035698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 dirty="0">
              <a:solidFill>
                <a:srgbClr val="FF0000"/>
              </a:solidFill>
            </a:rPr>
            <a:t>CLUB - Nouveauté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 dirty="0">
              <a:solidFill>
                <a:srgbClr val="FF0000"/>
              </a:solidFill>
            </a:rPr>
            <a:t>Intégrer l'affiliation et les licences dirigeantes dans la partie dédiée  sur intranet et faire un envoi du dossier complet avec le  réglement à la Ligue régionale</a:t>
          </a:r>
        </a:p>
      </dsp:txBody>
      <dsp:txXfrm>
        <a:off x="4250950" y="666029"/>
        <a:ext cx="1726164" cy="1035698"/>
      </dsp:txXfrm>
    </dsp:sp>
    <dsp:sp modelId="{B45817DA-E08B-4F15-B605-726CD4B4B168}">
      <dsp:nvSpPr>
        <dsp:cNvPr id="0" name=""/>
        <dsp:cNvSpPr/>
      </dsp:nvSpPr>
      <dsp:spPr>
        <a:xfrm>
          <a:off x="1728949" y="2570875"/>
          <a:ext cx="36641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6417" y="45720"/>
              </a:lnTo>
            </a:path>
          </a:pathLst>
        </a:custGeom>
        <a:noFill/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solidFill>
              <a:schemeClr val="tx1"/>
            </a:solidFill>
          </a:endParaRPr>
        </a:p>
      </dsp:txBody>
      <dsp:txXfrm>
        <a:off x="1902233" y="2614610"/>
        <a:ext cx="19850" cy="3970"/>
      </dsp:txXfrm>
    </dsp:sp>
    <dsp:sp modelId="{623AF207-371E-4D00-9575-33535C4F8D23}">
      <dsp:nvSpPr>
        <dsp:cNvPr id="0" name=""/>
        <dsp:cNvSpPr/>
      </dsp:nvSpPr>
      <dsp:spPr>
        <a:xfrm>
          <a:off x="4585" y="2098746"/>
          <a:ext cx="1726164" cy="1035698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 dirty="0">
              <a:solidFill>
                <a:schemeClr val="tx1"/>
              </a:solidFill>
            </a:rPr>
            <a:t>LIGUE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 dirty="0">
              <a:solidFill>
                <a:schemeClr val="tx1"/>
              </a:solidFill>
            </a:rPr>
            <a:t>Validation du dossier d'affiliation qui restera à la ligue.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 dirty="0">
              <a:solidFill>
                <a:schemeClr val="tx1"/>
              </a:solidFill>
            </a:rPr>
            <a:t>la ligue régionale devrat faire parvenir à la fédération juste le bordereau d'affiliation et le  </a:t>
          </a:r>
          <a:r>
            <a:rPr lang="fr-FR" sz="800" b="1" kern="1200" dirty="0">
              <a:solidFill>
                <a:schemeClr val="tx1"/>
              </a:solidFill>
            </a:rPr>
            <a:t>paiement</a:t>
          </a:r>
          <a:r>
            <a:rPr lang="fr-FR" sz="800" kern="1200" dirty="0">
              <a:solidFill>
                <a:schemeClr val="tx1"/>
              </a:solidFill>
            </a:rPr>
            <a:t> à la FFBSQ</a:t>
          </a:r>
        </a:p>
      </dsp:txBody>
      <dsp:txXfrm>
        <a:off x="4585" y="2098746"/>
        <a:ext cx="1726164" cy="1035698"/>
      </dsp:txXfrm>
    </dsp:sp>
    <dsp:sp modelId="{850219E3-F9B2-4BD3-AACA-CC951EAC29FB}">
      <dsp:nvSpPr>
        <dsp:cNvPr id="0" name=""/>
        <dsp:cNvSpPr/>
      </dsp:nvSpPr>
      <dsp:spPr>
        <a:xfrm>
          <a:off x="2127767" y="2098746"/>
          <a:ext cx="1726164" cy="1035698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 dirty="0">
              <a:solidFill>
                <a:schemeClr val="tx1"/>
              </a:solidFill>
            </a:rPr>
            <a:t>FFBSQ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 dirty="0">
              <a:solidFill>
                <a:schemeClr val="tx1"/>
              </a:solidFill>
            </a:rPr>
            <a:t>A la validation du bon de commande, l’attestation d'affiliation, les licences dirigeants, licences compétitions  etc... sont envoyés sur l'adresse fédérale du Club.</a:t>
          </a:r>
        </a:p>
      </dsp:txBody>
      <dsp:txXfrm>
        <a:off x="2127767" y="2098746"/>
        <a:ext cx="1726164" cy="10356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A1D0-A74B-4B60-9BEB-48071CF0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4020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VirginieTHOBOR</dc:creator>
  <cp:lastModifiedBy>Jean-Claude BOVA</cp:lastModifiedBy>
  <cp:revision>2</cp:revision>
  <cp:lastPrinted>2011-10-24T09:22:00Z</cp:lastPrinted>
  <dcterms:created xsi:type="dcterms:W3CDTF">2019-07-29T11:09:00Z</dcterms:created>
  <dcterms:modified xsi:type="dcterms:W3CDTF">2019-07-29T11:09:00Z</dcterms:modified>
</cp:coreProperties>
</file>